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B6C8" w14:textId="16754228" w:rsidR="00966055" w:rsidRPr="00FC1086" w:rsidRDefault="00966055" w:rsidP="00966055">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bookmarkStart w:id="1" w:name="OLE_LINK127"/>
      <w:r w:rsidR="00FC1086" w:rsidRPr="00FC1086">
        <w:rPr>
          <w:b/>
          <w:color w:val="000000" w:themeColor="text1"/>
          <w:sz w:val="24"/>
          <w:szCs w:val="22"/>
          <w:lang w:val="en-US" w:eastAsia="zh-CN"/>
        </w:rPr>
        <w:tab/>
      </w:r>
      <w:r w:rsidR="00A515ED" w:rsidRPr="00FC1086">
        <w:rPr>
          <w:b/>
          <w:color w:val="000000" w:themeColor="text1"/>
          <w:sz w:val="24"/>
          <w:szCs w:val="22"/>
          <w:lang w:eastAsia="ja-JP"/>
        </w:rPr>
        <w:t>R1-</w:t>
      </w:r>
      <w:bookmarkEnd w:id="1"/>
      <w:r w:rsidR="000B2F19" w:rsidRPr="00FC1086">
        <w:rPr>
          <w:b/>
          <w:color w:val="000000" w:themeColor="text1"/>
          <w:sz w:val="24"/>
          <w:szCs w:val="22"/>
          <w:lang w:eastAsia="ja-JP"/>
        </w:rPr>
        <w:t>2407334</w:t>
      </w:r>
    </w:p>
    <w:bookmarkEnd w:id="0"/>
    <w:p w14:paraId="0C40EE40" w14:textId="77777777" w:rsidR="00966055" w:rsidRPr="001975A9" w:rsidRDefault="00966055" w:rsidP="0096605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Pr="00966055"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6A2F5DD9" w:rsidR="00B55AE6" w:rsidRDefault="00FC1086">
            <w:pPr>
              <w:pStyle w:val="CRCoverPage"/>
              <w:spacing w:after="0"/>
              <w:jc w:val="center"/>
            </w:pPr>
            <w:bookmarkStart w:id="2" w:name="OLE_LINK11"/>
            <w:r w:rsidRPr="00FC1086">
              <w:rPr>
                <w:rFonts w:eastAsia="新細明體" w:cs="Arial"/>
                <w:b/>
                <w:color w:val="FF0000"/>
                <w:sz w:val="32"/>
                <w:lang w:eastAsia="zh-TW"/>
              </w:rPr>
              <w:t>DR</w:t>
            </w:r>
            <w:r w:rsidR="00BA59B7">
              <w:rPr>
                <w:rFonts w:eastAsia="新細明體" w:cs="Arial" w:hint="eastAsia"/>
                <w:b/>
                <w:color w:val="FF0000"/>
                <w:sz w:val="32"/>
                <w:lang w:eastAsia="zh-TW"/>
              </w:rPr>
              <w:t>A</w:t>
            </w:r>
            <w:r w:rsidRPr="00FC1086">
              <w:rPr>
                <w:rFonts w:eastAsia="新細明體" w:cs="Arial"/>
                <w:b/>
                <w:color w:val="FF0000"/>
                <w:sz w:val="32"/>
                <w:lang w:eastAsia="zh-TW"/>
              </w:rPr>
              <w:t>FT</w:t>
            </w:r>
            <w:r w:rsidRPr="00FC1086">
              <w:rPr>
                <w:rFonts w:ascii="新細明體" w:eastAsia="新細明體" w:hAnsi="新細明體" w:hint="eastAsia"/>
                <w:b/>
                <w:color w:val="FF0000"/>
                <w:sz w:val="32"/>
                <w:lang w:eastAsia="zh-TW"/>
              </w:rPr>
              <w:t xml:space="preserve"> </w:t>
            </w:r>
            <w:bookmarkEnd w:id="2"/>
            <w:r w:rsidR="00572DAA">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3E622A86"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sidRPr="00966055">
              <w:rPr>
                <w:b/>
                <w:sz w:val="28"/>
                <w:lang w:val="en-US" w:eastAsia="zh-CN"/>
              </w:rPr>
              <w:t>8</w:t>
            </w:r>
            <w:r w:rsidRPr="00966055">
              <w:rPr>
                <w:b/>
                <w:sz w:val="28"/>
              </w:rPr>
              <w:t>.</w:t>
            </w:r>
            <w:r w:rsidR="0039000B" w:rsidRPr="00966055">
              <w:rPr>
                <w:b/>
                <w:sz w:val="28"/>
                <w:lang w:val="en-US" w:eastAsia="zh-CN"/>
              </w:rPr>
              <w:t>3</w:t>
            </w:r>
            <w:r w:rsidRPr="00966055">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27CD4857" w:rsidR="00B55AE6" w:rsidRDefault="000B2F19">
            <w:pPr>
              <w:pStyle w:val="CRCoverPage"/>
              <w:spacing w:after="0"/>
              <w:ind w:left="100"/>
              <w:rPr>
                <w:lang w:val="en-US" w:eastAsia="zh-CN"/>
              </w:rPr>
            </w:pPr>
            <w:bookmarkStart w:id="4" w:name="OLE_LINK67"/>
            <w:bookmarkStart w:id="5" w:name="OLE_LINK66"/>
            <w:bookmarkStart w:id="6" w:name="OLE_LINK18"/>
            <w:r w:rsidRPr="00A5492F">
              <w:rPr>
                <w:b/>
                <w:bCs/>
                <w:color w:val="FF0000"/>
                <w:lang w:val="en-US" w:eastAsia="zh-CN"/>
              </w:rPr>
              <w:t>Draft final CR on</w:t>
            </w:r>
            <w:bookmarkEnd w:id="4"/>
            <w:r w:rsidRPr="000B2F19">
              <w:rPr>
                <w:color w:val="FF0000"/>
                <w:lang w:val="en-US" w:eastAsia="zh-CN"/>
              </w:rPr>
              <w:t xml:space="preserve"> </w:t>
            </w:r>
            <w:bookmarkEnd w:id="5"/>
            <w:r w:rsidR="009A29EE">
              <w:rPr>
                <w:lang w:val="en-US" w:eastAsia="zh-CN"/>
              </w:rPr>
              <w:t>Correction</w:t>
            </w:r>
            <w:r w:rsidR="002528F7" w:rsidRPr="002528F7">
              <w:rPr>
                <w:lang w:val="en-US" w:eastAsia="zh-CN"/>
              </w:rPr>
              <w:t xml:space="preserve"> on </w:t>
            </w:r>
            <w:r w:rsidR="0039000B">
              <w:rPr>
                <w:lang w:val="en-US" w:eastAsia="zh-CN"/>
              </w:rPr>
              <w:t>threshold</w:t>
            </w:r>
            <w:r w:rsidR="009F6023" w:rsidRPr="009F6023">
              <w:rPr>
                <w:lang w:val="en-US" w:eastAsia="zh-CN"/>
              </w:rPr>
              <w:t xml:space="preserve"> for </w:t>
            </w:r>
            <w:r w:rsidR="0039000B">
              <w:rPr>
                <w:lang w:val="en-US" w:eastAsia="zh-CN"/>
              </w:rPr>
              <w:t>A-CSI-RS</w:t>
            </w:r>
            <w:r w:rsidR="0023630D" w:rsidRPr="0023630D">
              <w:rPr>
                <w:lang w:val="en-US" w:eastAsia="zh-CN"/>
              </w:rPr>
              <w:t xml:space="preserve"> </w:t>
            </w:r>
            <w:r w:rsidR="00597414">
              <w:rPr>
                <w:lang w:val="en-US" w:eastAsia="zh-CN"/>
              </w:rPr>
              <w:t xml:space="preserve">reception </w:t>
            </w:r>
            <w:r w:rsidR="0023630D" w:rsidRPr="0023630D">
              <w:rPr>
                <w:lang w:val="en-US" w:eastAsia="zh-CN"/>
              </w:rPr>
              <w:t>for Rel-1</w:t>
            </w:r>
            <w:r w:rsidR="009F6023">
              <w:rPr>
                <w:lang w:val="en-US" w:eastAsia="zh-CN"/>
              </w:rPr>
              <w:t>8</w:t>
            </w:r>
            <w:r w:rsidR="0023630D" w:rsidRPr="0023630D">
              <w:rPr>
                <w:lang w:val="en-US" w:eastAsia="zh-CN"/>
              </w:rPr>
              <w:t xml:space="preserve"> TCI framework</w:t>
            </w:r>
            <w:bookmarkEnd w:id="6"/>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rsidRPr="00597414"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65DD45F6" w:rsidR="00B55AE6" w:rsidRPr="00546595" w:rsidRDefault="00597414">
            <w:pPr>
              <w:pStyle w:val="CRCoverPage"/>
              <w:spacing w:after="0"/>
              <w:ind w:left="100"/>
              <w:rPr>
                <w:rFonts w:eastAsia="新細明體"/>
                <w:lang w:eastAsia="zh-TW"/>
              </w:rPr>
            </w:pPr>
            <w:bookmarkStart w:id="7" w:name="OLE_LINK22"/>
            <w:bookmarkStart w:id="8" w:name="OLE_LINK2"/>
            <w:bookmarkStart w:id="9" w:name="OLE_LINK1"/>
            <w:r w:rsidRPr="00597414">
              <w:t>Moderator (MediaTek.</w:t>
            </w:r>
            <w:r>
              <w:t xml:space="preserve"> </w:t>
            </w:r>
            <w:r w:rsidRPr="00597414">
              <w:t>Inc)</w:t>
            </w:r>
            <w:r>
              <w:rPr>
                <w:rFonts w:eastAsia="新細明體" w:hint="eastAsia"/>
                <w:lang w:eastAsia="zh-TW"/>
              </w:rPr>
              <w:t>,</w:t>
            </w:r>
            <w:bookmarkEnd w:id="7"/>
            <w:r>
              <w:rPr>
                <w:rFonts w:eastAsia="新細明體"/>
                <w:lang w:eastAsia="zh-TW"/>
              </w:rPr>
              <w:t xml:space="preserve"> </w:t>
            </w:r>
            <w:bookmarkEnd w:id="8"/>
            <w:r w:rsidR="00745645" w:rsidRPr="00745645">
              <w:t>NTT DOCOMO</w:t>
            </w:r>
            <w:r>
              <w:t>.</w:t>
            </w:r>
            <w:r w:rsidR="00745645" w:rsidRPr="00745645">
              <w:t xml:space="preserve"> INC</w:t>
            </w:r>
            <w:r w:rsidR="00E97A74">
              <w:t>, Samsung</w:t>
            </w:r>
            <w:r w:rsidR="00546595">
              <w:rPr>
                <w:rFonts w:eastAsia="新細明體" w:hint="eastAsia"/>
                <w:lang w:eastAsia="zh-TW"/>
              </w:rPr>
              <w:t>,</w:t>
            </w:r>
            <w:r w:rsidR="00546595">
              <w:rPr>
                <w:rFonts w:eastAsia="新細明體"/>
                <w:lang w:eastAsia="zh-TW"/>
              </w:rPr>
              <w:t xml:space="preserve"> Ericsson</w:t>
            </w:r>
            <w:r w:rsidR="004557E7">
              <w:rPr>
                <w:rFonts w:eastAsia="新細明體"/>
                <w:lang w:eastAsia="zh-TW"/>
              </w:rPr>
              <w:t>, vivo</w:t>
            </w:r>
            <w:bookmarkEnd w:id="9"/>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302D37A4" w:rsidR="00B55AE6" w:rsidRDefault="00677AA5">
            <w:pPr>
              <w:pStyle w:val="CRCoverPage"/>
              <w:spacing w:after="0"/>
              <w:ind w:left="100"/>
            </w:pPr>
            <w:proofErr w:type="spellStart"/>
            <w:r w:rsidRPr="00677AA5">
              <w:rPr>
                <w:sz w:val="21"/>
                <w:lang w:eastAsia="zh-CN"/>
              </w:rPr>
              <w:t>NR_MIMO_evo_DL_UL</w:t>
            </w:r>
            <w:proofErr w:type="spellEnd"/>
            <w:r w:rsidRPr="00677AA5">
              <w:rPr>
                <w:sz w:val="21"/>
                <w:lang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0CEEDE26"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39000B">
                <w:rPr>
                  <w:lang w:val="en-US" w:eastAsia="zh-CN"/>
                </w:rPr>
                <w:t>8</w:t>
              </w:r>
              <w:r w:rsidR="00572DAA">
                <w:t>-</w:t>
              </w:r>
            </w:fldSimple>
            <w:r w:rsidR="004557E7">
              <w:rPr>
                <w:rFonts w:eastAsia="新細明體" w:hint="eastAsia"/>
                <w:lang w:val="en-US" w:eastAsia="zh-TW"/>
              </w:rPr>
              <w:t>2</w:t>
            </w:r>
            <w:r w:rsidR="004557E7">
              <w:rPr>
                <w:rFonts w:eastAsia="新細明體"/>
                <w:lang w:val="en-US" w:eastAsia="zh-TW"/>
              </w:rPr>
              <w:t>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5FC6C405" w:rsidR="00B55AE6" w:rsidRPr="00E63E1F" w:rsidRDefault="0039000B" w:rsidP="003A64F6">
            <w:pPr>
              <w:widowControl w:val="0"/>
              <w:adjustRightInd w:val="0"/>
              <w:snapToGrid w:val="0"/>
              <w:spacing w:afterLines="50" w:after="120" w:line="240" w:lineRule="auto"/>
              <w:jc w:val="both"/>
              <w:rPr>
                <w:rFonts w:ascii="Arial" w:eastAsia="MS Mincho" w:hAnsi="Arial" w:cs="Arial"/>
                <w:lang w:eastAsia="ja-JP"/>
              </w:rPr>
            </w:pPr>
            <w:r>
              <w:rPr>
                <w:rFonts w:ascii="Arial" w:eastAsia="MS Mincho" w:hAnsi="Arial" w:cs="Arial"/>
                <w:lang w:eastAsia="ja-JP"/>
              </w:rPr>
              <w:t xml:space="preserve">In TS38.214, clause 5.2.1.5.1, default beam behavior of A-CSI-RS when the triggering offset is less than “threshold” is specified. The “threshold” can be either </w:t>
            </w:r>
            <w:proofErr w:type="spellStart"/>
            <w:r w:rsidRPr="0039000B">
              <w:rPr>
                <w:rFonts w:ascii="Arial" w:eastAsia="MS Mincho" w:hAnsi="Arial" w:cs="Arial"/>
                <w:i/>
                <w:iCs/>
                <w:lang w:eastAsia="ja-JP"/>
              </w:rPr>
              <w:t>beamSwitchTiming</w:t>
            </w:r>
            <w:proofErr w:type="spellEnd"/>
            <w:r>
              <w:rPr>
                <w:rFonts w:ascii="Arial" w:eastAsia="MS Mincho" w:hAnsi="Arial" w:cs="Arial"/>
                <w:lang w:eastAsia="ja-JP"/>
              </w:rPr>
              <w:t xml:space="preserve">, or </w:t>
            </w:r>
            <w:proofErr w:type="spellStart"/>
            <w:r w:rsidRPr="0039000B">
              <w:rPr>
                <w:rFonts w:ascii="Arial" w:eastAsia="MS Mincho" w:hAnsi="Arial" w:cs="Arial"/>
                <w:i/>
                <w:iCs/>
                <w:lang w:eastAsia="ja-JP"/>
              </w:rPr>
              <w:t>timeDurationForQCL</w:t>
            </w:r>
            <w:proofErr w:type="spellEnd"/>
            <w:r>
              <w:rPr>
                <w:rFonts w:ascii="Arial" w:eastAsia="MS Mincho" w:hAnsi="Arial" w:cs="Arial"/>
                <w:lang w:eastAsia="ja-JP"/>
              </w:rPr>
              <w:t xml:space="preserve"> in the clause 5.2.1.5.1, and which one of the </w:t>
            </w:r>
            <w:proofErr w:type="gramStart"/>
            <w:r>
              <w:rPr>
                <w:rFonts w:ascii="Arial" w:eastAsia="MS Mincho" w:hAnsi="Arial" w:cs="Arial"/>
                <w:lang w:eastAsia="ja-JP"/>
              </w:rPr>
              <w:t>“threshold”</w:t>
            </w:r>
            <w:proofErr w:type="gramEnd"/>
            <w:r>
              <w:rPr>
                <w:rFonts w:ascii="Arial" w:eastAsia="MS Mincho" w:hAnsi="Arial" w:cs="Arial"/>
                <w:lang w:eastAsia="ja-JP"/>
              </w:rPr>
              <w:t xml:space="preserve"> </w:t>
            </w:r>
            <w:r w:rsidR="00AE5B71">
              <w:rPr>
                <w:rFonts w:ascii="Arial" w:eastAsia="MS Mincho" w:hAnsi="Arial" w:cs="Arial"/>
                <w:lang w:eastAsia="ja-JP"/>
              </w:rPr>
              <w:t>to be</w:t>
            </w:r>
            <w:r>
              <w:rPr>
                <w:rFonts w:ascii="Arial" w:eastAsia="MS Mincho" w:hAnsi="Arial" w:cs="Arial"/>
                <w:lang w:eastAsia="ja-JP"/>
              </w:rPr>
              <w:t xml:space="preserve"> used is clarified except for R</w:t>
            </w:r>
            <w:r w:rsidR="00AE5B71">
              <w:rPr>
                <w:rFonts w:ascii="Arial" w:eastAsia="MS Mincho" w:hAnsi="Arial" w:cs="Arial"/>
                <w:lang w:eastAsia="ja-JP"/>
              </w:rPr>
              <w:t>el-</w:t>
            </w:r>
            <w:r>
              <w:rPr>
                <w:rFonts w:ascii="Arial" w:eastAsia="MS Mincho" w:hAnsi="Arial" w:cs="Arial"/>
                <w:lang w:eastAsia="ja-JP"/>
              </w:rPr>
              <w:t xml:space="preserve">18 unified TCI framework. However, it is unclear which one of the </w:t>
            </w:r>
            <w:proofErr w:type="gramStart"/>
            <w:r>
              <w:rPr>
                <w:rFonts w:ascii="Arial" w:eastAsia="MS Mincho" w:hAnsi="Arial" w:cs="Arial"/>
                <w:lang w:eastAsia="ja-JP"/>
              </w:rPr>
              <w:t>“threshold”</w:t>
            </w:r>
            <w:proofErr w:type="gramEnd"/>
            <w:r>
              <w:rPr>
                <w:rFonts w:ascii="Arial" w:eastAsia="MS Mincho" w:hAnsi="Arial" w:cs="Arial"/>
                <w:lang w:eastAsia="ja-JP"/>
              </w:rPr>
              <w:t xml:space="preserve"> </w:t>
            </w:r>
            <w:r w:rsidR="00AE5B71">
              <w:rPr>
                <w:rFonts w:ascii="Arial" w:eastAsia="MS Mincho" w:hAnsi="Arial" w:cs="Arial"/>
                <w:lang w:eastAsia="ja-JP"/>
              </w:rPr>
              <w:t>to be</w:t>
            </w:r>
            <w:r>
              <w:rPr>
                <w:rFonts w:ascii="Arial" w:eastAsia="MS Mincho" w:hAnsi="Arial" w:cs="Arial"/>
                <w:lang w:eastAsia="ja-JP"/>
              </w:rPr>
              <w:t xml:space="preserve"> used for </w:t>
            </w:r>
            <w:r w:rsidR="00AE5B71">
              <w:rPr>
                <w:rFonts w:ascii="Arial" w:eastAsia="MS Mincho" w:hAnsi="Arial" w:cs="Arial"/>
                <w:lang w:eastAsia="ja-JP"/>
              </w:rPr>
              <w:t>Rel-</w:t>
            </w:r>
            <w:r>
              <w:rPr>
                <w:rFonts w:ascii="Arial" w:eastAsia="MS Mincho" w:hAnsi="Arial" w:cs="Arial"/>
                <w:lang w:eastAsia="ja-JP"/>
              </w:rPr>
              <w:t>18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19467839" w:rsidR="00B55AE6" w:rsidRPr="00E63E1F" w:rsidRDefault="005A07C5" w:rsidP="008D5776">
            <w:pPr>
              <w:adjustRightInd w:val="0"/>
              <w:snapToGrid w:val="0"/>
              <w:spacing w:after="0"/>
              <w:jc w:val="both"/>
              <w:rPr>
                <w:rFonts w:ascii="Arial" w:hAnsi="Arial" w:cs="Arial"/>
                <w:lang w:val="en-US" w:eastAsia="zh-CN"/>
              </w:rPr>
            </w:pPr>
            <w:bookmarkStart w:id="10" w:name="OLE_LINK130"/>
            <w:r w:rsidRPr="00E63E1F">
              <w:rPr>
                <w:rFonts w:ascii="Arial" w:hAnsi="Arial" w:cs="Arial"/>
                <w:lang w:val="en-US" w:eastAsia="zh-CN"/>
              </w:rPr>
              <w:t>Clarify “</w:t>
            </w:r>
            <w:r w:rsidR="0039000B">
              <w:rPr>
                <w:rFonts w:ascii="Arial" w:hAnsi="Arial" w:cs="Arial"/>
                <w:lang w:val="en-US" w:eastAsia="zh-CN"/>
              </w:rPr>
              <w:t>threshold</w:t>
            </w:r>
            <w:r w:rsidRPr="00E63E1F">
              <w:rPr>
                <w:rFonts w:ascii="Arial" w:hAnsi="Arial" w:cs="Arial"/>
                <w:lang w:val="en-US" w:eastAsia="zh-CN"/>
              </w:rPr>
              <w:t>”</w:t>
            </w:r>
            <w:r w:rsidR="00AE5B71">
              <w:rPr>
                <w:rFonts w:ascii="Arial" w:hAnsi="Arial" w:cs="Arial"/>
                <w:lang w:val="en-US" w:eastAsia="zh-CN"/>
              </w:rPr>
              <w:t xml:space="preserve"> for </w:t>
            </w:r>
            <w:r w:rsidR="00AE5B71">
              <w:rPr>
                <w:rFonts w:ascii="Arial" w:eastAsia="MS Mincho" w:hAnsi="Arial" w:cs="Arial"/>
                <w:lang w:eastAsia="ja-JP"/>
              </w:rPr>
              <w:t>A-CSI-RS</w:t>
            </w:r>
            <w:r w:rsidR="0039000B">
              <w:rPr>
                <w:rFonts w:ascii="Arial" w:hAnsi="Arial" w:cs="Arial"/>
                <w:lang w:val="en-US" w:eastAsia="zh-CN"/>
              </w:rPr>
              <w:t xml:space="preserve"> </w:t>
            </w:r>
            <w:r w:rsidR="00966055">
              <w:rPr>
                <w:rFonts w:ascii="Arial" w:eastAsia="MS Mincho" w:hAnsi="Arial" w:cs="Arial"/>
                <w:lang w:eastAsia="ja-JP"/>
              </w:rPr>
              <w:t>for Rel-18 unified TCI framework</w:t>
            </w:r>
            <w:r w:rsidR="00966055">
              <w:rPr>
                <w:rFonts w:ascii="Arial" w:hAnsi="Arial" w:cs="Arial"/>
                <w:lang w:val="en-US" w:eastAsia="zh-CN"/>
              </w:rPr>
              <w:t xml:space="preserve"> </w:t>
            </w:r>
            <w:r w:rsidR="0039000B">
              <w:rPr>
                <w:rFonts w:ascii="Arial" w:hAnsi="Arial" w:cs="Arial"/>
                <w:lang w:val="en-US" w:eastAsia="zh-CN"/>
              </w:rPr>
              <w:t xml:space="preserve">is </w:t>
            </w:r>
            <w:proofErr w:type="spellStart"/>
            <w:r w:rsidR="0039000B" w:rsidRPr="0039000B">
              <w:rPr>
                <w:rFonts w:ascii="Arial" w:eastAsia="MS Mincho" w:hAnsi="Arial" w:cs="Arial"/>
                <w:i/>
                <w:iCs/>
                <w:lang w:eastAsia="ja-JP"/>
              </w:rPr>
              <w:t>beamSwitchTiming</w:t>
            </w:r>
            <w:bookmarkEnd w:id="10"/>
            <w:proofErr w:type="spellEnd"/>
            <w:r w:rsidR="0039000B">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20993FA5" w:rsidR="00B55AE6" w:rsidRPr="00E63E1F" w:rsidRDefault="0039000B">
            <w:pPr>
              <w:pStyle w:val="B1"/>
              <w:spacing w:after="0" w:line="260" w:lineRule="auto"/>
              <w:ind w:left="0" w:firstLine="0"/>
              <w:jc w:val="both"/>
              <w:rPr>
                <w:rFonts w:ascii="Arial" w:hAnsi="Arial" w:cs="Arial"/>
                <w:lang w:val="en-US" w:eastAsia="zh-CN"/>
              </w:rPr>
            </w:pPr>
            <w:r>
              <w:rPr>
                <w:rFonts w:ascii="Arial" w:hAnsi="Arial" w:cs="Arial"/>
                <w:lang w:val="en-US" w:eastAsia="zh-CN"/>
              </w:rPr>
              <w:t xml:space="preserve">It is unclear </w:t>
            </w:r>
            <w:r>
              <w:rPr>
                <w:rFonts w:ascii="Arial" w:eastAsia="MS Mincho" w:hAnsi="Arial" w:cs="Arial"/>
                <w:lang w:eastAsia="ja-JP"/>
              </w:rPr>
              <w:t xml:space="preserve">which one of the </w:t>
            </w:r>
            <w:proofErr w:type="gramStart"/>
            <w:r>
              <w:rPr>
                <w:rFonts w:ascii="Arial" w:eastAsia="MS Mincho" w:hAnsi="Arial" w:cs="Arial"/>
                <w:lang w:eastAsia="ja-JP"/>
              </w:rPr>
              <w:t>“threshold”</w:t>
            </w:r>
            <w:proofErr w:type="gramEnd"/>
            <w:r>
              <w:rPr>
                <w:rFonts w:ascii="Arial" w:eastAsia="MS Mincho" w:hAnsi="Arial" w:cs="Arial"/>
                <w:lang w:eastAsia="ja-JP"/>
              </w:rPr>
              <w:t xml:space="preserve"> is used for </w:t>
            </w:r>
            <w:r w:rsidR="0079282D">
              <w:rPr>
                <w:rFonts w:ascii="Arial" w:eastAsia="MS Mincho" w:hAnsi="Arial" w:cs="Arial"/>
                <w:lang w:eastAsia="ja-JP"/>
              </w:rPr>
              <w:t xml:space="preserve">default beam behavior of A-CSI-RS </w:t>
            </w:r>
            <w:r w:rsidR="0079282D">
              <w:rPr>
                <w:rFonts w:ascii="Arial" w:eastAsia="MS Mincho" w:hAnsi="Arial" w:cs="Arial" w:hint="eastAsia"/>
                <w:lang w:eastAsia="ja-JP"/>
              </w:rPr>
              <w:t xml:space="preserve">in </w:t>
            </w:r>
            <w:r>
              <w:rPr>
                <w:rFonts w:ascii="Arial" w:eastAsia="MS Mincho" w:hAnsi="Arial" w:cs="Arial"/>
                <w:lang w:eastAsia="ja-JP"/>
              </w:rPr>
              <w:t>R18 unified TCI framework.</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2FC242B" w:rsidR="00B55AE6" w:rsidRDefault="0039000B">
            <w:pPr>
              <w:pStyle w:val="CRCoverPage"/>
              <w:spacing w:after="0"/>
              <w:rPr>
                <w:lang w:val="en-US" w:eastAsia="zh-CN"/>
              </w:rPr>
            </w:pPr>
            <w:r>
              <w:rPr>
                <w:rFonts w:eastAsia="MS Mincho" w:cs="Arial"/>
                <w:lang w:eastAsia="ja-JP"/>
              </w:rPr>
              <w:t>5.2.1.5.1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1EBE948A" w:rsidR="00B55AE6" w:rsidRPr="00E85E50" w:rsidRDefault="00B55AE6" w:rsidP="0039000B">
            <w:pPr>
              <w:pStyle w:val="CRCoverPage"/>
              <w:spacing w:after="0"/>
              <w:rPr>
                <w:rFonts w:cs="Arial"/>
              </w:rPr>
            </w:pP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6DCC59CE" w14:textId="77777777" w:rsidR="00597414" w:rsidRPr="00597414" w:rsidRDefault="00597414" w:rsidP="00597414">
      <w:pPr>
        <w:keepNext/>
        <w:keepLines/>
        <w:spacing w:before="120" w:line="240" w:lineRule="auto"/>
        <w:ind w:left="1701" w:hanging="1701"/>
        <w:outlineLvl w:val="4"/>
        <w:rPr>
          <w:rFonts w:ascii="Arial" w:eastAsia="SimSun" w:hAnsi="Arial" w:cs="Arial"/>
          <w:color w:val="000000"/>
          <w:sz w:val="22"/>
          <w:szCs w:val="22"/>
        </w:rPr>
      </w:pPr>
      <w:r w:rsidRPr="00597414">
        <w:rPr>
          <w:rFonts w:ascii="Arial" w:eastAsia="SimSun" w:hAnsi="Arial" w:cs="Arial"/>
          <w:color w:val="000000"/>
          <w:sz w:val="24"/>
          <w:szCs w:val="32"/>
        </w:rPr>
        <w:lastRenderedPageBreak/>
        <w:t>5.2.1.5.1</w:t>
      </w:r>
      <w:r w:rsidRPr="00597414">
        <w:rPr>
          <w:rFonts w:ascii="Arial" w:eastAsia="SimSun" w:hAnsi="Arial" w:cs="Arial"/>
          <w:color w:val="000000"/>
          <w:sz w:val="24"/>
          <w:szCs w:val="32"/>
        </w:rPr>
        <w:tab/>
        <w:t xml:space="preserve">Aperiodic CSI Reporting/Aperiodic CSI-RS when the triggering PDCCH and the CSI-RS have the same </w:t>
      </w:r>
      <w:proofErr w:type="gramStart"/>
      <w:r w:rsidRPr="00597414">
        <w:rPr>
          <w:rFonts w:ascii="Arial" w:eastAsia="SimSun" w:hAnsi="Arial" w:cs="Arial"/>
          <w:color w:val="000000"/>
          <w:sz w:val="24"/>
          <w:szCs w:val="32"/>
        </w:rPr>
        <w:t>numerology</w:t>
      </w:r>
      <w:proofErr w:type="gramEnd"/>
    </w:p>
    <w:p w14:paraId="539E21C1" w14:textId="77777777" w:rsidR="00597414" w:rsidRPr="00597414" w:rsidRDefault="00597414" w:rsidP="00597414">
      <w:pPr>
        <w:spacing w:line="256" w:lineRule="auto"/>
        <w:jc w:val="center"/>
        <w:rPr>
          <w:rFonts w:eastAsia="MS Mincho"/>
          <w:color w:val="FF0000"/>
          <w:lang w:eastAsia="ja-JP"/>
        </w:rPr>
      </w:pPr>
      <w:r w:rsidRPr="00597414">
        <w:rPr>
          <w:rFonts w:eastAsia="Batang"/>
          <w:color w:val="FF0000"/>
        </w:rPr>
        <w:t>&lt;Unchanged part omitted&gt;</w:t>
      </w:r>
    </w:p>
    <w:p w14:paraId="7481D4EF" w14:textId="19D21180" w:rsidR="00597414" w:rsidRPr="00597414" w:rsidRDefault="00597414" w:rsidP="00597414">
      <w:pPr>
        <w:spacing w:line="256" w:lineRule="auto"/>
        <w:jc w:val="both"/>
        <w:rPr>
          <w:rFonts w:eastAsia="Batang"/>
          <w:color w:val="FF0000"/>
        </w:rPr>
      </w:pPr>
      <w:r w:rsidRPr="00597414">
        <w:rPr>
          <w:rFonts w:eastAsia="Batang"/>
        </w:rPr>
        <w:t xml:space="preserve">When a UE is configured </w:t>
      </w:r>
      <w:r w:rsidRPr="00597414">
        <w:rPr>
          <w:rFonts w:eastAsia="Batang"/>
          <w:color w:val="000000"/>
          <w:lang w:eastAsia="zh-CN"/>
        </w:rPr>
        <w:t xml:space="preserve">with </w:t>
      </w:r>
      <w:r w:rsidRPr="00597414">
        <w:rPr>
          <w:rFonts w:eastAsia="Batang"/>
          <w:i/>
          <w:iCs/>
          <w:color w:val="000000"/>
        </w:rPr>
        <w:t>dl-</w:t>
      </w:r>
      <w:proofErr w:type="spellStart"/>
      <w:r w:rsidRPr="00597414">
        <w:rPr>
          <w:rFonts w:eastAsia="Batang"/>
          <w:i/>
          <w:iCs/>
          <w:color w:val="000000"/>
        </w:rPr>
        <w:t>OrJointTCI</w:t>
      </w:r>
      <w:proofErr w:type="spellEnd"/>
      <w:r w:rsidRPr="00597414">
        <w:rPr>
          <w:rFonts w:eastAsia="Batang"/>
          <w:i/>
          <w:iCs/>
          <w:color w:val="000000"/>
        </w:rPr>
        <w:t>-</w:t>
      </w:r>
      <w:proofErr w:type="spellStart"/>
      <w:r w:rsidRPr="00597414">
        <w:rPr>
          <w:rFonts w:eastAsia="Batang"/>
          <w:i/>
          <w:iCs/>
          <w:color w:val="000000"/>
        </w:rPr>
        <w:t>StateList</w:t>
      </w:r>
      <w:proofErr w:type="spellEnd"/>
      <w:r w:rsidRPr="00597414">
        <w:rPr>
          <w:rFonts w:eastAsia="Batang"/>
          <w:lang w:eastAsia="zh-CN"/>
        </w:rPr>
        <w:t xml:space="preserve"> and is having two indicated TCI states</w:t>
      </w:r>
      <w:r w:rsidRPr="00597414">
        <w:rPr>
          <w:rFonts w:eastAsia="Batang"/>
          <w:noProof/>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11" w:name="OLE_LINK32"/>
      <w:r w:rsidRPr="00597414">
        <w:rPr>
          <w:rFonts w:eastAsia="Batang"/>
          <w:noProof/>
          <w:lang w:eastAsia="zh-CN"/>
        </w:rPr>
        <w:t>aperiodic CSI-RS resource set</w:t>
      </w:r>
      <w:bookmarkEnd w:id="11"/>
      <w:r w:rsidRPr="00597414">
        <w:rPr>
          <w:rFonts w:eastAsia="Batang"/>
          <w:noProof/>
          <w:lang w:eastAsia="zh-CN"/>
        </w:rPr>
        <w:t xml:space="preserve">, if the higher layer configuration is provided </w:t>
      </w:r>
      <w:r w:rsidRPr="00597414">
        <w:rPr>
          <w:rFonts w:eastAsia="Batang"/>
        </w:rPr>
        <w:t>and if the offset between the last symbol of the PDCCH carrying the triggering DCI and the first symbol of the aperiodic CSI-RS resources in the aperiodic CSI-RS resource set is equal to or larger than</w:t>
      </w:r>
      <w:del w:id="12" w:author="Darcy Tsai (蔡承融)" w:date="2024-08-19T14:42:00Z">
        <w:r w:rsidRPr="00597414" w:rsidDel="00597414">
          <w:rPr>
            <w:rFonts w:eastAsia="Batang"/>
          </w:rPr>
          <w:delText xml:space="preserve"> </w:delText>
        </w:r>
        <w:bookmarkStart w:id="13" w:name="OLE_LINK37"/>
        <w:r w:rsidRPr="00597414" w:rsidDel="00597414">
          <w:rPr>
            <w:rFonts w:eastAsia="Batang"/>
          </w:rPr>
          <w:delText>a threshold</w:delText>
        </w:r>
      </w:del>
      <w:ins w:id="14" w:author="Darcy Tsai (蔡承融)" w:date="2024-08-19T14:41:00Z">
        <w:r w:rsidRPr="00597414">
          <w:rPr>
            <w:rFonts w:eastAsia="Batang"/>
          </w:rPr>
          <w:t xml:space="preserve"> </w:t>
        </w:r>
        <w:r>
          <w:rPr>
            <w:rFonts w:eastAsia="Batang"/>
            <w:color w:val="FF0000"/>
          </w:rPr>
          <w:t xml:space="preserve">the UE reported threshold </w:t>
        </w:r>
        <w:proofErr w:type="spellStart"/>
        <w:r>
          <w:rPr>
            <w:rFonts w:eastAsia="Batang"/>
            <w:i/>
            <w:color w:val="FF0000"/>
          </w:rPr>
          <w:t>beamSwitchTiming</w:t>
        </w:r>
        <w:proofErr w:type="spellEnd"/>
        <w:r>
          <w:rPr>
            <w:rFonts w:eastAsia="Batang"/>
            <w:color w:val="FF0000"/>
          </w:rPr>
          <w:t xml:space="preserve"> when the reported value is one of the values of {14,28,48}</w:t>
        </w:r>
      </w:ins>
      <m:oMath>
        <m:r>
          <w:ins w:id="15" w:author="Darcy Tsai (蔡承融)" w:date="2024-08-19T14:41:00Z">
            <m:rPr>
              <m:sty m:val="p"/>
            </m:rPr>
            <w:rPr>
              <w:rFonts w:ascii="Cambria Math" w:eastAsia="Batang" w:hAnsi="Cambria Math"/>
              <w:color w:val="FF0000"/>
            </w:rPr>
            <m:t>∙</m:t>
          </w:ins>
        </m:r>
        <w:bookmarkStart w:id="16" w:name="OLE_LINK33"/>
        <m:sSup>
          <m:sSupPr>
            <m:ctrlPr>
              <w:ins w:id="17" w:author="Darcy Tsai (蔡承融)" w:date="2024-08-19T14:41:00Z">
                <w:rPr>
                  <w:rFonts w:ascii="Cambria Math" w:eastAsia="Batang" w:hAnsi="Cambria Math" w:cs="新細明體"/>
                  <w:iCs/>
                  <w:color w:val="FF0000"/>
                  <w:sz w:val="24"/>
                  <w:szCs w:val="24"/>
                </w:rPr>
              </w:ins>
            </m:ctrlPr>
          </m:sSupPr>
          <m:e>
            <m:r>
              <w:ins w:id="18" w:author="Darcy Tsai (蔡承融)" w:date="2024-08-19T14:41:00Z">
                <w:rPr>
                  <w:rFonts w:ascii="Cambria Math" w:eastAsia="Batang" w:hAnsi="Cambria Math"/>
                  <w:color w:val="FF0000"/>
                </w:rPr>
                <m:t>2</m:t>
              </w:ins>
            </m:r>
          </m:e>
          <m:sup>
            <m:sSub>
              <m:sSubPr>
                <m:ctrlPr>
                  <w:ins w:id="19" w:author="Darcy Tsai (蔡承融)" w:date="2024-08-19T14:41:00Z">
                    <w:rPr>
                      <w:rFonts w:ascii="Cambria Math" w:eastAsia="Batang" w:hAnsi="Cambria Math" w:cs="新細明體"/>
                      <w:i/>
                      <w:iCs/>
                      <w:color w:val="FF0000"/>
                      <w:sz w:val="24"/>
                      <w:szCs w:val="24"/>
                    </w:rPr>
                  </w:ins>
                </m:ctrlPr>
              </m:sSubPr>
              <m:e>
                <m:r>
                  <w:ins w:id="20" w:author="Darcy Tsai (蔡承融)" w:date="2024-08-19T14:41:00Z">
                    <w:rPr>
                      <w:rFonts w:ascii="Cambria Math" w:eastAsia="Batang" w:hAnsi="Cambria Math"/>
                      <w:color w:val="FF0000"/>
                    </w:rPr>
                    <m:t>max(0, μ</m:t>
                  </w:ins>
                </m:r>
              </m:e>
              <m:sub>
                <m:r>
                  <w:ins w:id="21" w:author="Darcy Tsai (蔡承融)" w:date="2024-08-19T14:41:00Z">
                    <w:rPr>
                      <w:rFonts w:ascii="Cambria Math" w:eastAsia="Batang" w:hAnsi="Cambria Math"/>
                      <w:color w:val="FF0000"/>
                    </w:rPr>
                    <m:t>CSIRS</m:t>
                  </w:ins>
                </m:r>
              </m:sub>
            </m:sSub>
            <m:r>
              <w:ins w:id="22" w:author="Darcy Tsai (蔡承融)" w:date="2024-08-19T14:41:00Z">
                <w:rPr>
                  <w:rFonts w:ascii="Cambria Math" w:eastAsia="Batang" w:hAnsi="Cambria Math"/>
                  <w:color w:val="FF0000"/>
                </w:rPr>
                <m:t>-3)</m:t>
              </w:ins>
            </m:r>
          </m:sup>
        </m:sSup>
      </m:oMath>
      <w:bookmarkEnd w:id="16"/>
      <w:ins w:id="23" w:author="Darcy Tsai (蔡承融)" w:date="2024-08-19T14:41:00Z">
        <w:r>
          <w:rPr>
            <w:rFonts w:eastAsia="Batang"/>
            <w:color w:val="FF0000"/>
          </w:rPr>
          <w:t xml:space="preserve"> and </w:t>
        </w:r>
        <w:proofErr w:type="spellStart"/>
        <w:r>
          <w:rPr>
            <w:rFonts w:eastAsia="Batang"/>
            <w:i/>
            <w:color w:val="FF0000"/>
          </w:rPr>
          <w:t>enableBeamSwitchTiming</w:t>
        </w:r>
        <w:proofErr w:type="spellEnd"/>
        <w:r>
          <w:rPr>
            <w:rFonts w:eastAsia="Batang"/>
            <w:color w:val="FF0000"/>
          </w:rPr>
          <w:t xml:space="preserve"> is not provided and the </w:t>
        </w:r>
        <w:r>
          <w:rPr>
            <w:rFonts w:eastAsia="Batang"/>
            <w:i/>
            <w:iCs/>
            <w:color w:val="FF0000"/>
          </w:rPr>
          <w:t>NZP-CSI-RS-</w:t>
        </w:r>
        <w:proofErr w:type="spellStart"/>
        <w:r>
          <w:rPr>
            <w:rFonts w:eastAsia="Batang"/>
            <w:i/>
            <w:iCs/>
            <w:color w:val="FF0000"/>
          </w:rPr>
          <w:t>ResourceSet</w:t>
        </w:r>
        <w:proofErr w:type="spellEnd"/>
        <w:r>
          <w:rPr>
            <w:rFonts w:eastAsia="Batang"/>
            <w:color w:val="FF0000"/>
          </w:rPr>
          <w:t xml:space="preserve"> is not configured with higher layer parameter </w:t>
        </w:r>
        <w:proofErr w:type="spellStart"/>
        <w:r>
          <w:rPr>
            <w:rFonts w:eastAsia="Batang"/>
            <w:i/>
            <w:iCs/>
            <w:color w:val="FF0000"/>
          </w:rPr>
          <w:t>trs</w:t>
        </w:r>
        <w:proofErr w:type="spellEnd"/>
        <w:r>
          <w:rPr>
            <w:rFonts w:eastAsia="Batang"/>
            <w:i/>
            <w:iCs/>
            <w:color w:val="FF0000"/>
          </w:rPr>
          <w:t>-Info</w:t>
        </w:r>
        <w:r>
          <w:rPr>
            <w:rFonts w:eastAsia="Batang"/>
            <w:color w:val="FF0000"/>
          </w:rPr>
          <w:t xml:space="preserve">, or is equal to or greater than the UE reported threshold </w:t>
        </w:r>
        <w:proofErr w:type="spellStart"/>
        <w:r>
          <w:rPr>
            <w:rFonts w:eastAsia="Batang"/>
            <w:i/>
            <w:iCs/>
            <w:color w:val="FF0000"/>
          </w:rPr>
          <w:t>beamSwitchTiming</w:t>
        </w:r>
        <w:proofErr w:type="spellEnd"/>
        <w:r>
          <w:rPr>
            <w:rFonts w:eastAsia="Batang"/>
            <w:color w:val="FF0000"/>
          </w:rPr>
          <w:t xml:space="preserve"> when the reported value is one of the values of {14,28,48}</w:t>
        </w:r>
      </w:ins>
      <m:oMath>
        <m:r>
          <w:ins w:id="24" w:author="Darcy Tsai (蔡承融)" w:date="2024-08-19T14:41:00Z">
            <m:rPr>
              <m:sty m:val="p"/>
            </m:rPr>
            <w:rPr>
              <w:rFonts w:ascii="Cambria Math" w:eastAsia="Batang" w:hAnsi="Cambria Math"/>
              <w:color w:val="FF0000"/>
            </w:rPr>
            <m:t>∙</m:t>
          </w:ins>
        </m:r>
        <m:sSup>
          <m:sSupPr>
            <m:ctrlPr>
              <w:ins w:id="25" w:author="Darcy Tsai (蔡承融)" w:date="2024-08-19T14:41:00Z">
                <w:rPr>
                  <w:rFonts w:ascii="Cambria Math" w:eastAsia="Batang" w:hAnsi="Cambria Math" w:cs="新細明體"/>
                  <w:iCs/>
                  <w:color w:val="FF0000"/>
                  <w:sz w:val="24"/>
                  <w:szCs w:val="24"/>
                </w:rPr>
              </w:ins>
            </m:ctrlPr>
          </m:sSupPr>
          <m:e>
            <m:r>
              <w:ins w:id="26" w:author="Darcy Tsai (蔡承融)" w:date="2024-08-19T14:41:00Z">
                <w:rPr>
                  <w:rFonts w:ascii="Cambria Math" w:eastAsia="Batang" w:hAnsi="Cambria Math"/>
                  <w:color w:val="FF0000"/>
                </w:rPr>
                <m:t>2</m:t>
              </w:ins>
            </m:r>
          </m:e>
          <m:sup>
            <m:sSub>
              <m:sSubPr>
                <m:ctrlPr>
                  <w:ins w:id="27" w:author="Darcy Tsai (蔡承融)" w:date="2024-08-19T14:41:00Z">
                    <w:rPr>
                      <w:rFonts w:ascii="Cambria Math" w:eastAsia="Batang" w:hAnsi="Cambria Math" w:cs="新細明體"/>
                      <w:i/>
                      <w:iCs/>
                      <w:color w:val="FF0000"/>
                      <w:sz w:val="24"/>
                      <w:szCs w:val="24"/>
                    </w:rPr>
                  </w:ins>
                </m:ctrlPr>
              </m:sSubPr>
              <m:e>
                <m:r>
                  <w:ins w:id="28" w:author="Darcy Tsai (蔡承融)" w:date="2024-08-19T14:41:00Z">
                    <w:rPr>
                      <w:rFonts w:ascii="Cambria Math" w:eastAsia="Batang" w:hAnsi="Cambria Math"/>
                      <w:color w:val="FF0000"/>
                    </w:rPr>
                    <m:t>max(0, μ</m:t>
                  </w:ins>
                </m:r>
              </m:e>
              <m:sub>
                <m:r>
                  <w:ins w:id="29" w:author="Darcy Tsai (蔡承融)" w:date="2024-08-19T14:41:00Z">
                    <w:rPr>
                      <w:rFonts w:ascii="Cambria Math" w:eastAsia="Batang" w:hAnsi="Cambria Math"/>
                      <w:color w:val="FF0000"/>
                    </w:rPr>
                    <m:t>CSIRS</m:t>
                  </w:ins>
                </m:r>
              </m:sub>
            </m:sSub>
            <m:r>
              <w:ins w:id="30" w:author="Darcy Tsai (蔡承融)" w:date="2024-08-19T14:41:00Z">
                <w:rPr>
                  <w:rFonts w:ascii="Cambria Math" w:eastAsia="Batang" w:hAnsi="Cambria Math"/>
                  <w:color w:val="FF0000"/>
                </w:rPr>
                <m:t>-3)</m:t>
              </w:ins>
            </m:r>
          </m:sup>
        </m:sSup>
      </m:oMath>
      <w:ins w:id="31" w:author="Darcy Tsai (蔡承融)" w:date="2024-08-19T14:41:00Z">
        <w:r>
          <w:rPr>
            <w:rFonts w:eastAsia="Batang"/>
            <w:color w:val="FF0000"/>
          </w:rPr>
          <w:t xml:space="preserve"> and the </w:t>
        </w:r>
        <w:r>
          <w:rPr>
            <w:rFonts w:eastAsia="Batang"/>
            <w:i/>
            <w:iCs/>
            <w:color w:val="FF0000"/>
          </w:rPr>
          <w:t>NZP-CSI-RS-</w:t>
        </w:r>
        <w:proofErr w:type="spellStart"/>
        <w:r>
          <w:rPr>
            <w:rFonts w:eastAsia="Batang"/>
            <w:i/>
            <w:iCs/>
            <w:color w:val="FF0000"/>
          </w:rPr>
          <w:t>ResourceSet</w:t>
        </w:r>
        <w:proofErr w:type="spellEnd"/>
        <w:r>
          <w:rPr>
            <w:rFonts w:eastAsia="Batang"/>
            <w:color w:val="FF0000"/>
          </w:rPr>
          <w:t xml:space="preserve"> is configured with higher layer parameter </w:t>
        </w:r>
        <w:proofErr w:type="spellStart"/>
        <w:r>
          <w:rPr>
            <w:rFonts w:eastAsia="Batang"/>
            <w:i/>
            <w:iCs/>
            <w:color w:val="FF0000"/>
          </w:rPr>
          <w:t>trs</w:t>
        </w:r>
        <w:proofErr w:type="spellEnd"/>
        <w:r>
          <w:rPr>
            <w:rFonts w:eastAsia="Batang"/>
            <w:i/>
            <w:iCs/>
            <w:color w:val="FF0000"/>
          </w:rPr>
          <w:t>-Info</w:t>
        </w:r>
        <w:r>
          <w:rPr>
            <w:rFonts w:eastAsia="Batang"/>
            <w:color w:val="FF0000"/>
          </w:rPr>
          <w:t>, or is equal to or greater than 48</w:t>
        </w:r>
      </w:ins>
      <m:oMath>
        <m:r>
          <w:ins w:id="32" w:author="Darcy Tsai (蔡承融)" w:date="2024-08-19T14:41:00Z">
            <m:rPr>
              <m:sty m:val="p"/>
            </m:rPr>
            <w:rPr>
              <w:rFonts w:ascii="Cambria Math" w:eastAsia="Batang" w:hAnsi="Cambria Math"/>
              <w:color w:val="FF0000"/>
            </w:rPr>
            <m:t>∙</m:t>
          </w:ins>
        </m:r>
        <m:sSup>
          <m:sSupPr>
            <m:ctrlPr>
              <w:ins w:id="33" w:author="Darcy Tsai (蔡承融)" w:date="2024-08-19T14:41:00Z">
                <w:rPr>
                  <w:rFonts w:ascii="Cambria Math" w:eastAsia="Batang" w:hAnsi="Cambria Math" w:cs="新細明體"/>
                  <w:iCs/>
                  <w:color w:val="FF0000"/>
                  <w:sz w:val="24"/>
                  <w:szCs w:val="24"/>
                </w:rPr>
              </w:ins>
            </m:ctrlPr>
          </m:sSupPr>
          <m:e>
            <m:r>
              <w:ins w:id="34" w:author="Darcy Tsai (蔡承融)" w:date="2024-08-19T14:41:00Z">
                <w:rPr>
                  <w:rFonts w:ascii="Cambria Math" w:eastAsia="Batang" w:hAnsi="Cambria Math"/>
                  <w:color w:val="FF0000"/>
                </w:rPr>
                <m:t>2</m:t>
              </w:ins>
            </m:r>
          </m:e>
          <m:sup>
            <m:sSub>
              <m:sSubPr>
                <m:ctrlPr>
                  <w:ins w:id="35" w:author="Darcy Tsai (蔡承融)" w:date="2024-08-19T14:41:00Z">
                    <w:rPr>
                      <w:rFonts w:ascii="Cambria Math" w:eastAsia="Batang" w:hAnsi="Cambria Math" w:cs="新細明體"/>
                      <w:i/>
                      <w:iCs/>
                      <w:color w:val="FF0000"/>
                      <w:sz w:val="24"/>
                      <w:szCs w:val="24"/>
                    </w:rPr>
                  </w:ins>
                </m:ctrlPr>
              </m:sSubPr>
              <m:e>
                <m:r>
                  <w:ins w:id="36" w:author="Darcy Tsai (蔡承融)" w:date="2024-08-19T14:41:00Z">
                    <w:rPr>
                      <w:rFonts w:ascii="Cambria Math" w:eastAsia="Batang" w:hAnsi="Cambria Math"/>
                      <w:color w:val="FF0000"/>
                    </w:rPr>
                    <m:t>max(0, μ</m:t>
                  </w:ins>
                </m:r>
              </m:e>
              <m:sub>
                <m:r>
                  <w:ins w:id="37" w:author="Darcy Tsai (蔡承融)" w:date="2024-08-19T14:41:00Z">
                    <w:rPr>
                      <w:rFonts w:ascii="Cambria Math" w:eastAsia="Batang" w:hAnsi="Cambria Math"/>
                      <w:color w:val="FF0000"/>
                    </w:rPr>
                    <m:t>CSIRS</m:t>
                  </w:ins>
                </m:r>
              </m:sub>
            </m:sSub>
            <m:r>
              <w:ins w:id="38" w:author="Darcy Tsai (蔡承融)" w:date="2024-08-19T14:41:00Z">
                <w:rPr>
                  <w:rFonts w:ascii="Cambria Math" w:eastAsia="Batang" w:hAnsi="Cambria Math"/>
                  <w:color w:val="FF0000"/>
                </w:rPr>
                <m:t>-3)</m:t>
              </w:ins>
            </m:r>
          </m:sup>
        </m:sSup>
      </m:oMath>
      <w:ins w:id="39" w:author="Darcy Tsai (蔡承融)" w:date="2024-08-19T14:41:00Z">
        <w:r>
          <w:rPr>
            <w:rFonts w:eastAsia="Batang"/>
            <w:color w:val="FF0000"/>
          </w:rPr>
          <w:t xml:space="preserve"> when the UE provides </w:t>
        </w:r>
        <w:r>
          <w:rPr>
            <w:rFonts w:eastAsia="Batang"/>
            <w:i/>
            <w:color w:val="FF0000"/>
          </w:rPr>
          <w:t>beamSwitchTiming-r16</w:t>
        </w:r>
        <w:r>
          <w:rPr>
            <w:rFonts w:eastAsia="Batang"/>
            <w:color w:val="FF0000"/>
          </w:rPr>
          <w:t xml:space="preserve"> and </w:t>
        </w:r>
        <w:proofErr w:type="spellStart"/>
        <w:r>
          <w:rPr>
            <w:rFonts w:eastAsia="Batang"/>
            <w:i/>
            <w:color w:val="FF0000"/>
          </w:rPr>
          <w:t>enableBeamSwitchTiming</w:t>
        </w:r>
        <w:proofErr w:type="spellEnd"/>
        <w:r>
          <w:rPr>
            <w:rFonts w:eastAsia="Batang"/>
            <w:color w:val="FF0000"/>
          </w:rPr>
          <w:t xml:space="preserve"> is provided </w:t>
        </w:r>
        <w:r>
          <w:rPr>
            <w:rFonts w:eastAsia="Batang"/>
            <w:color w:val="FF0000"/>
            <w:lang w:eastAsia="zh-CN"/>
          </w:rPr>
          <w:t xml:space="preserve">and the </w:t>
        </w:r>
        <w:r>
          <w:rPr>
            <w:rFonts w:eastAsia="Batang"/>
            <w:i/>
            <w:iCs/>
            <w:color w:val="FF0000"/>
            <w:lang w:eastAsia="zh-CN"/>
          </w:rPr>
          <w:t>NZP-CSI-RS-</w:t>
        </w:r>
        <w:proofErr w:type="spellStart"/>
        <w:r>
          <w:rPr>
            <w:rFonts w:eastAsia="Batang"/>
            <w:i/>
            <w:iCs/>
            <w:color w:val="FF0000"/>
            <w:lang w:eastAsia="zh-CN"/>
          </w:rPr>
          <w:t>ResourceSet</w:t>
        </w:r>
        <w:proofErr w:type="spellEnd"/>
        <w:r>
          <w:rPr>
            <w:rFonts w:eastAsia="Batang"/>
            <w:color w:val="FF0000"/>
            <w:lang w:eastAsia="zh-CN"/>
          </w:rPr>
          <w:t xml:space="preserve"> is configured with the higher layer parameter </w:t>
        </w:r>
        <w:r>
          <w:rPr>
            <w:rFonts w:eastAsia="Batang"/>
            <w:i/>
            <w:iCs/>
            <w:color w:val="FF0000"/>
            <w:lang w:eastAsia="zh-CN"/>
          </w:rPr>
          <w:t>repetition</w:t>
        </w:r>
        <w:r>
          <w:rPr>
            <w:rFonts w:eastAsia="Batang"/>
            <w:color w:val="FF0000"/>
            <w:lang w:eastAsia="zh-CN"/>
          </w:rPr>
          <w:t xml:space="preserve"> set to 'off' or configured without the higher layer parameters </w:t>
        </w:r>
        <w:r>
          <w:rPr>
            <w:rFonts w:eastAsia="Batang"/>
            <w:i/>
            <w:iCs/>
            <w:color w:val="FF0000"/>
            <w:lang w:eastAsia="zh-CN"/>
          </w:rPr>
          <w:t xml:space="preserve">repetition </w:t>
        </w:r>
        <w:r>
          <w:rPr>
            <w:rFonts w:eastAsia="Batang"/>
            <w:color w:val="FF0000"/>
            <w:lang w:eastAsia="zh-CN"/>
          </w:rPr>
          <w:t xml:space="preserve">and </w:t>
        </w:r>
        <w:proofErr w:type="spellStart"/>
        <w:r>
          <w:rPr>
            <w:rFonts w:eastAsia="Batang"/>
            <w:i/>
            <w:iCs/>
            <w:color w:val="FF0000"/>
            <w:lang w:eastAsia="zh-CN"/>
          </w:rPr>
          <w:t>trs</w:t>
        </w:r>
        <w:proofErr w:type="spellEnd"/>
        <w:r>
          <w:rPr>
            <w:rFonts w:eastAsia="Batang"/>
            <w:i/>
            <w:iCs/>
            <w:color w:val="FF0000"/>
            <w:lang w:eastAsia="zh-CN"/>
          </w:rPr>
          <w:t>-Info</w:t>
        </w:r>
        <w:r>
          <w:rPr>
            <w:rFonts w:eastAsia="Batang"/>
            <w:color w:val="FF0000"/>
          </w:rPr>
          <w:t xml:space="preserve">, </w:t>
        </w:r>
        <w:r>
          <w:rPr>
            <w:rFonts w:eastAsia="Batang"/>
            <w:color w:val="FF0000"/>
            <w:lang w:eastAsia="zh-CN"/>
          </w:rPr>
          <w:t xml:space="preserve">or is </w:t>
        </w:r>
        <w:r>
          <w:rPr>
            <w:rFonts w:eastAsia="Batang"/>
            <w:color w:val="FF0000"/>
          </w:rPr>
          <w:t>equal to or greater</w:t>
        </w:r>
        <w:r>
          <w:rPr>
            <w:rFonts w:eastAsia="Batang"/>
            <w:color w:val="FF0000"/>
            <w:lang w:eastAsia="zh-CN"/>
          </w:rPr>
          <w:t xml:space="preserve"> </w:t>
        </w:r>
        <w:r>
          <w:rPr>
            <w:rFonts w:eastAsia="Batang"/>
            <w:color w:val="FF0000"/>
          </w:rPr>
          <w:t xml:space="preserve">than the UE reported threshold </w:t>
        </w:r>
        <w:r>
          <w:rPr>
            <w:rFonts w:eastAsia="Batang"/>
            <w:i/>
            <w:color w:val="FF0000"/>
          </w:rPr>
          <w:t xml:space="preserve">beamSwitchTiming-r16, </w:t>
        </w:r>
        <w:r>
          <w:rPr>
            <w:rFonts w:eastAsia="Batang"/>
            <w:iCs/>
            <w:color w:val="FF0000"/>
          </w:rPr>
          <w:t xml:space="preserve">when </w:t>
        </w:r>
        <w:proofErr w:type="spellStart"/>
        <w:r>
          <w:rPr>
            <w:rFonts w:eastAsia="Batang"/>
            <w:i/>
            <w:iCs/>
            <w:color w:val="FF0000"/>
            <w:lang w:eastAsia="zh-CN"/>
          </w:rPr>
          <w:t>enableBeamSwitchTiming</w:t>
        </w:r>
        <w:proofErr w:type="spellEnd"/>
        <w:r>
          <w:rPr>
            <w:rFonts w:eastAsia="Batang"/>
            <w:i/>
            <w:iCs/>
            <w:color w:val="FF0000"/>
            <w:lang w:eastAsia="zh-CN"/>
          </w:rPr>
          <w:t xml:space="preserve"> </w:t>
        </w:r>
        <w:r>
          <w:rPr>
            <w:rFonts w:eastAsia="Batang"/>
            <w:color w:val="FF0000"/>
            <w:lang w:eastAsia="zh-CN"/>
          </w:rPr>
          <w:t xml:space="preserve">is provided and the </w:t>
        </w:r>
        <w:r>
          <w:rPr>
            <w:rFonts w:eastAsia="Batang"/>
            <w:i/>
            <w:iCs/>
            <w:color w:val="FF0000"/>
            <w:lang w:eastAsia="zh-CN"/>
          </w:rPr>
          <w:t>NZP-CSI-RS-</w:t>
        </w:r>
        <w:proofErr w:type="spellStart"/>
        <w:r>
          <w:rPr>
            <w:rFonts w:eastAsia="Batang"/>
            <w:i/>
            <w:iCs/>
            <w:color w:val="FF0000"/>
            <w:lang w:eastAsia="zh-CN"/>
          </w:rPr>
          <w:t>ResourceSet</w:t>
        </w:r>
        <w:proofErr w:type="spellEnd"/>
        <w:r>
          <w:rPr>
            <w:rFonts w:eastAsia="Batang"/>
            <w:color w:val="FF0000"/>
            <w:lang w:eastAsia="zh-CN"/>
          </w:rPr>
          <w:t xml:space="preserve"> is configured with the higher layer parameter </w:t>
        </w:r>
        <w:r>
          <w:rPr>
            <w:rFonts w:eastAsia="Batang"/>
            <w:i/>
            <w:iCs/>
            <w:color w:val="FF0000"/>
            <w:lang w:eastAsia="zh-CN"/>
          </w:rPr>
          <w:t>repetition</w:t>
        </w:r>
        <w:r>
          <w:rPr>
            <w:rFonts w:eastAsia="Batang"/>
            <w:color w:val="FF0000"/>
            <w:lang w:eastAsia="zh-CN"/>
          </w:rPr>
          <w:t xml:space="preserve"> set to 'on'</w:t>
        </w:r>
      </w:ins>
      <w:r w:rsidRPr="00597414">
        <w:rPr>
          <w:rFonts w:eastAsia="Batang"/>
          <w:color w:val="000000"/>
          <w:lang w:eastAsia="zh-CN"/>
        </w:rPr>
        <w:t>:</w:t>
      </w:r>
      <w:bookmarkEnd w:id="13"/>
    </w:p>
    <w:p w14:paraId="33D2BD46" w14:textId="77777777" w:rsidR="00597414" w:rsidRPr="00597414" w:rsidRDefault="00597414" w:rsidP="00597414">
      <w:pPr>
        <w:tabs>
          <w:tab w:val="left" w:pos="314"/>
          <w:tab w:val="left" w:pos="720"/>
        </w:tabs>
        <w:snapToGrid w:val="0"/>
        <w:spacing w:line="240" w:lineRule="auto"/>
        <w:ind w:left="568" w:hanging="284"/>
        <w:jc w:val="both"/>
        <w:rPr>
          <w:rFonts w:eastAsia="Malgun Gothic"/>
        </w:rPr>
      </w:pPr>
      <w:r w:rsidRPr="00597414">
        <w:rPr>
          <w:rFonts w:eastAsia="SimSun"/>
          <w:iCs/>
        </w:rPr>
        <w:t>-</w:t>
      </w:r>
      <w:r w:rsidRPr="00597414">
        <w:rPr>
          <w:rFonts w:eastAsia="SimSun"/>
          <w:i/>
        </w:rPr>
        <w:tab/>
      </w:r>
      <w:r w:rsidRPr="00597414">
        <w:rPr>
          <w:rFonts w:eastAsia="SimSun"/>
        </w:rPr>
        <w:t xml:space="preserve">If the UE is configured by higher layer parameter PDCCH-Config that contains two different values of </w:t>
      </w:r>
      <w:proofErr w:type="spellStart"/>
      <w:r w:rsidRPr="00597414">
        <w:rPr>
          <w:rFonts w:eastAsia="SimSun"/>
        </w:rPr>
        <w:t>CORESETPoolIndex</w:t>
      </w:r>
      <w:proofErr w:type="spellEnd"/>
      <w:r w:rsidRPr="00597414">
        <w:rPr>
          <w:rFonts w:eastAsia="SimSun"/>
        </w:rPr>
        <w:t xml:space="preserve"> in different </w:t>
      </w:r>
      <w:proofErr w:type="spellStart"/>
      <w:r w:rsidRPr="00597414">
        <w:rPr>
          <w:rFonts w:eastAsia="SimSun"/>
        </w:rPr>
        <w:t>ControlResourceSets</w:t>
      </w:r>
      <w:proofErr w:type="spellEnd"/>
      <w:r w:rsidRPr="00597414">
        <w:rPr>
          <w:rFonts w:eastAsia="SimSun"/>
        </w:rPr>
        <w:t xml:space="preserve">, the first and the second indicated TCI-States correspond to the indicated TCI-States specific to coresetPoolIndex value 0 and value 1, respectively. </w:t>
      </w:r>
    </w:p>
    <w:p w14:paraId="36B4085D" w14:textId="1EFFE66E" w:rsidR="00597414" w:rsidRPr="00597414" w:rsidRDefault="00597414" w:rsidP="00597414">
      <w:pPr>
        <w:spacing w:after="0" w:line="256" w:lineRule="auto"/>
        <w:jc w:val="both"/>
        <w:rPr>
          <w:rFonts w:eastAsia="Batang"/>
        </w:rPr>
      </w:pPr>
      <w:r w:rsidRPr="00597414">
        <w:rPr>
          <w:rFonts w:eastAsia="Batang"/>
        </w:rPr>
        <w:t xml:space="preserve">When a UE is configured with </w:t>
      </w:r>
      <w:r w:rsidRPr="00597414">
        <w:rPr>
          <w:rFonts w:eastAsia="Batang"/>
          <w:i/>
          <w:iCs/>
        </w:rPr>
        <w:t>dl-</w:t>
      </w:r>
      <w:proofErr w:type="spellStart"/>
      <w:r w:rsidRPr="00597414">
        <w:rPr>
          <w:rFonts w:eastAsia="Batang"/>
          <w:i/>
          <w:iCs/>
        </w:rPr>
        <w:t>OrJointTCI</w:t>
      </w:r>
      <w:proofErr w:type="spellEnd"/>
      <w:r w:rsidRPr="00597414">
        <w:rPr>
          <w:rFonts w:eastAsia="Batang"/>
          <w:i/>
          <w:iCs/>
        </w:rPr>
        <w:t>-</w:t>
      </w:r>
      <w:proofErr w:type="spellStart"/>
      <w:r w:rsidRPr="00597414">
        <w:rPr>
          <w:rFonts w:eastAsia="Batang"/>
          <w:i/>
          <w:iCs/>
        </w:rPr>
        <w:t>StateList</w:t>
      </w:r>
      <w:proofErr w:type="spellEnd"/>
      <w:r w:rsidRPr="00597414">
        <w:rPr>
          <w:rFonts w:eastAsia="Batang"/>
        </w:rPr>
        <w:t xml:space="preserve"> and is having two indicated TCI states and if the offset between the last symbol of the PDCCH carrying the triggering DCI and the first symbol of the aperiodic CSI-RS resources in the aperiodic CSI-RS resource set is smaller than </w:t>
      </w:r>
      <w:bookmarkStart w:id="40" w:name="OLE_LINK39"/>
      <w:del w:id="41" w:author="Darcy Tsai (蔡承融)" w:date="2024-08-19T14:42:00Z">
        <w:r w:rsidRPr="00597414" w:rsidDel="00597414">
          <w:rPr>
            <w:rFonts w:eastAsia="Batang"/>
          </w:rPr>
          <w:delText>a threshold</w:delText>
        </w:r>
      </w:del>
      <w:bookmarkEnd w:id="40"/>
      <w:ins w:id="42" w:author="Darcy Tsai (蔡承融)" w:date="2024-08-19T14:44:00Z">
        <w:r w:rsidRPr="00597414">
          <w:rPr>
            <w:rFonts w:eastAsia="Batang"/>
            <w:color w:val="FF0000"/>
          </w:rPr>
          <w:t xml:space="preserve">the UE reported threshold </w:t>
        </w:r>
        <w:proofErr w:type="spellStart"/>
        <w:r w:rsidRPr="00597414">
          <w:rPr>
            <w:rFonts w:eastAsia="Batang"/>
            <w:i/>
            <w:color w:val="FF0000"/>
          </w:rPr>
          <w:t>beamSwitchTiming</w:t>
        </w:r>
        <w:proofErr w:type="spellEnd"/>
        <w:r w:rsidRPr="00597414">
          <w:rPr>
            <w:rFonts w:eastAsia="Batang"/>
            <w:color w:val="FF0000"/>
          </w:rPr>
          <w:t xml:space="preserve"> when the reported value is one of the values of {14,28,48}</w:t>
        </w:r>
      </w:ins>
      <m:oMath>
        <m:r>
          <w:ins w:id="43" w:author="Darcy Tsai (蔡承融)" w:date="2024-08-19T14:44:00Z">
            <m:rPr>
              <m:sty m:val="p"/>
            </m:rPr>
            <w:rPr>
              <w:rFonts w:ascii="Cambria Math" w:eastAsia="Batang" w:hAnsi="Cambria Math"/>
              <w:color w:val="FF0000"/>
            </w:rPr>
            <m:t>∙</m:t>
          </w:ins>
        </m:r>
        <m:sSup>
          <m:sSupPr>
            <m:ctrlPr>
              <w:ins w:id="44" w:author="Darcy Tsai (蔡承融)" w:date="2024-08-19T14:44:00Z">
                <w:rPr>
                  <w:rFonts w:ascii="Cambria Math" w:eastAsia="Batang" w:hAnsi="Cambria Math"/>
                  <w:iCs/>
                  <w:color w:val="FF0000"/>
                  <w:szCs w:val="24"/>
                </w:rPr>
              </w:ins>
            </m:ctrlPr>
          </m:sSupPr>
          <m:e>
            <m:r>
              <w:ins w:id="45" w:author="Darcy Tsai (蔡承融)" w:date="2024-08-19T14:44:00Z">
                <w:rPr>
                  <w:rFonts w:ascii="Cambria Math" w:eastAsia="Batang" w:hAnsi="Cambria Math"/>
                  <w:color w:val="FF0000"/>
                </w:rPr>
                <m:t>2</m:t>
              </w:ins>
            </m:r>
          </m:e>
          <m:sup>
            <m:sSub>
              <m:sSubPr>
                <m:ctrlPr>
                  <w:ins w:id="46" w:author="Darcy Tsai (蔡承融)" w:date="2024-08-19T14:44:00Z">
                    <w:rPr>
                      <w:rFonts w:ascii="Cambria Math" w:eastAsia="Batang" w:hAnsi="Cambria Math"/>
                      <w:i/>
                      <w:iCs/>
                      <w:color w:val="FF0000"/>
                      <w:szCs w:val="24"/>
                    </w:rPr>
                  </w:ins>
                </m:ctrlPr>
              </m:sSubPr>
              <m:e>
                <m:r>
                  <w:ins w:id="47" w:author="Darcy Tsai (蔡承融)" w:date="2024-08-19T14:44:00Z">
                    <w:rPr>
                      <w:rFonts w:ascii="Cambria Math" w:eastAsia="Batang" w:hAnsi="Cambria Math"/>
                      <w:color w:val="FF0000"/>
                    </w:rPr>
                    <m:t>max(0, μ</m:t>
                  </w:ins>
                </m:r>
              </m:e>
              <m:sub>
                <m:r>
                  <w:ins w:id="48" w:author="Darcy Tsai (蔡承融)" w:date="2024-08-19T14:44:00Z">
                    <w:rPr>
                      <w:rFonts w:ascii="Cambria Math" w:eastAsia="Batang" w:hAnsi="Cambria Math"/>
                      <w:color w:val="FF0000"/>
                    </w:rPr>
                    <m:t>CSIRS</m:t>
                  </w:ins>
                </m:r>
              </m:sub>
            </m:sSub>
            <m:r>
              <w:ins w:id="49" w:author="Darcy Tsai (蔡承融)" w:date="2024-08-19T14:44:00Z">
                <w:rPr>
                  <w:rFonts w:ascii="Cambria Math" w:eastAsia="Batang" w:hAnsi="Cambria Math"/>
                  <w:color w:val="FF0000"/>
                </w:rPr>
                <m:t>-3)</m:t>
              </w:ins>
            </m:r>
          </m:sup>
        </m:sSup>
      </m:oMath>
      <w:ins w:id="50" w:author="Darcy Tsai (蔡承融)" w:date="2024-08-19T14:44:00Z">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not provided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not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xml:space="preserve">, or is </w:t>
        </w:r>
        <w:bookmarkStart w:id="51" w:name="OLE_LINK38"/>
        <w:r w:rsidRPr="00597414">
          <w:rPr>
            <w:rFonts w:eastAsia="Batang"/>
            <w:color w:val="FF0000"/>
          </w:rPr>
          <w:t xml:space="preserve">smaller </w:t>
        </w:r>
        <w:bookmarkEnd w:id="51"/>
        <w:r w:rsidRPr="00597414">
          <w:rPr>
            <w:rFonts w:eastAsia="Batang"/>
            <w:color w:val="FF0000"/>
          </w:rPr>
          <w:t xml:space="preserve">than the UE reported threshold </w:t>
        </w:r>
        <w:proofErr w:type="spellStart"/>
        <w:r w:rsidRPr="00597414">
          <w:rPr>
            <w:rFonts w:eastAsia="Batang"/>
            <w:i/>
            <w:iCs/>
            <w:color w:val="FF0000"/>
          </w:rPr>
          <w:t>beamSwitchTiming</w:t>
        </w:r>
        <w:proofErr w:type="spellEnd"/>
        <w:r w:rsidRPr="00597414">
          <w:rPr>
            <w:rFonts w:eastAsia="Batang"/>
            <w:color w:val="FF0000"/>
          </w:rPr>
          <w:t xml:space="preserve"> when the reported value is one of the values of {14,28,48}</w:t>
        </w:r>
      </w:ins>
      <m:oMath>
        <m:r>
          <w:ins w:id="52" w:author="Darcy Tsai (蔡承融)" w:date="2024-08-19T14:44:00Z">
            <m:rPr>
              <m:sty m:val="p"/>
            </m:rPr>
            <w:rPr>
              <w:rFonts w:ascii="Cambria Math" w:eastAsia="Batang" w:hAnsi="Cambria Math"/>
              <w:color w:val="FF0000"/>
            </w:rPr>
            <m:t>∙</m:t>
          </w:ins>
        </m:r>
        <m:sSup>
          <m:sSupPr>
            <m:ctrlPr>
              <w:ins w:id="53" w:author="Darcy Tsai (蔡承融)" w:date="2024-08-19T14:44:00Z">
                <w:rPr>
                  <w:rFonts w:ascii="Cambria Math" w:eastAsia="Batang" w:hAnsi="Cambria Math"/>
                  <w:iCs/>
                  <w:color w:val="FF0000"/>
                  <w:szCs w:val="24"/>
                </w:rPr>
              </w:ins>
            </m:ctrlPr>
          </m:sSupPr>
          <m:e>
            <m:r>
              <w:ins w:id="54" w:author="Darcy Tsai (蔡承融)" w:date="2024-08-19T14:44:00Z">
                <w:rPr>
                  <w:rFonts w:ascii="Cambria Math" w:eastAsia="Batang" w:hAnsi="Cambria Math"/>
                  <w:color w:val="FF0000"/>
                </w:rPr>
                <m:t>2</m:t>
              </w:ins>
            </m:r>
          </m:e>
          <m:sup>
            <m:sSub>
              <m:sSubPr>
                <m:ctrlPr>
                  <w:ins w:id="55" w:author="Darcy Tsai (蔡承融)" w:date="2024-08-19T14:44:00Z">
                    <w:rPr>
                      <w:rFonts w:ascii="Cambria Math" w:eastAsia="Batang" w:hAnsi="Cambria Math"/>
                      <w:i/>
                      <w:iCs/>
                      <w:color w:val="FF0000"/>
                      <w:szCs w:val="24"/>
                    </w:rPr>
                  </w:ins>
                </m:ctrlPr>
              </m:sSubPr>
              <m:e>
                <m:r>
                  <w:ins w:id="56" w:author="Darcy Tsai (蔡承融)" w:date="2024-08-19T14:44:00Z">
                    <w:rPr>
                      <w:rFonts w:ascii="Cambria Math" w:eastAsia="Batang" w:hAnsi="Cambria Math"/>
                      <w:color w:val="FF0000"/>
                    </w:rPr>
                    <m:t>max(0, μ</m:t>
                  </w:ins>
                </m:r>
              </m:e>
              <m:sub>
                <m:r>
                  <w:ins w:id="57" w:author="Darcy Tsai (蔡承融)" w:date="2024-08-19T14:44:00Z">
                    <w:rPr>
                      <w:rFonts w:ascii="Cambria Math" w:eastAsia="Batang" w:hAnsi="Cambria Math"/>
                      <w:color w:val="FF0000"/>
                    </w:rPr>
                    <m:t>CSIRS</m:t>
                  </w:ins>
                </m:r>
              </m:sub>
            </m:sSub>
            <m:r>
              <w:ins w:id="58" w:author="Darcy Tsai (蔡承融)" w:date="2024-08-19T14:44:00Z">
                <w:rPr>
                  <w:rFonts w:ascii="Cambria Math" w:eastAsia="Batang" w:hAnsi="Cambria Math"/>
                  <w:color w:val="FF0000"/>
                </w:rPr>
                <m:t>-3)</m:t>
              </w:ins>
            </m:r>
          </m:sup>
        </m:sSup>
      </m:oMath>
      <w:ins w:id="59" w:author="Darcy Tsai (蔡承融)" w:date="2024-08-19T14:44:00Z">
        <w:r w:rsidRPr="00597414">
          <w:rPr>
            <w:rFonts w:eastAsia="Batang"/>
            <w:color w:val="FF0000"/>
          </w:rPr>
          <w:t xml:space="preserve">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or is smaller than 48</w:t>
        </w:r>
      </w:ins>
      <m:oMath>
        <m:r>
          <w:ins w:id="60" w:author="Darcy Tsai (蔡承融)" w:date="2024-08-19T14:44:00Z">
            <m:rPr>
              <m:sty m:val="p"/>
            </m:rPr>
            <w:rPr>
              <w:rFonts w:ascii="Cambria Math" w:eastAsia="Batang" w:hAnsi="Cambria Math"/>
              <w:color w:val="FF0000"/>
            </w:rPr>
            <m:t>∙</m:t>
          </w:ins>
        </m:r>
        <m:sSup>
          <m:sSupPr>
            <m:ctrlPr>
              <w:ins w:id="61" w:author="Darcy Tsai (蔡承融)" w:date="2024-08-19T14:44:00Z">
                <w:rPr>
                  <w:rFonts w:ascii="Cambria Math" w:eastAsia="Batang" w:hAnsi="Cambria Math"/>
                  <w:iCs/>
                  <w:color w:val="FF0000"/>
                  <w:szCs w:val="24"/>
                </w:rPr>
              </w:ins>
            </m:ctrlPr>
          </m:sSupPr>
          <m:e>
            <m:r>
              <w:ins w:id="62" w:author="Darcy Tsai (蔡承融)" w:date="2024-08-19T14:44:00Z">
                <w:rPr>
                  <w:rFonts w:ascii="Cambria Math" w:eastAsia="Batang" w:hAnsi="Cambria Math"/>
                  <w:color w:val="FF0000"/>
                </w:rPr>
                <m:t>2</m:t>
              </w:ins>
            </m:r>
          </m:e>
          <m:sup>
            <m:sSub>
              <m:sSubPr>
                <m:ctrlPr>
                  <w:ins w:id="63" w:author="Darcy Tsai (蔡承融)" w:date="2024-08-19T14:44:00Z">
                    <w:rPr>
                      <w:rFonts w:ascii="Cambria Math" w:eastAsia="Batang" w:hAnsi="Cambria Math"/>
                      <w:i/>
                      <w:iCs/>
                      <w:color w:val="FF0000"/>
                      <w:szCs w:val="24"/>
                    </w:rPr>
                  </w:ins>
                </m:ctrlPr>
              </m:sSubPr>
              <m:e>
                <m:r>
                  <w:ins w:id="64" w:author="Darcy Tsai (蔡承融)" w:date="2024-08-19T14:44:00Z">
                    <w:rPr>
                      <w:rFonts w:ascii="Cambria Math" w:eastAsia="Batang" w:hAnsi="Cambria Math"/>
                      <w:color w:val="FF0000"/>
                    </w:rPr>
                    <m:t>max(0, μ</m:t>
                  </w:ins>
                </m:r>
              </m:e>
              <m:sub>
                <m:r>
                  <w:ins w:id="65" w:author="Darcy Tsai (蔡承融)" w:date="2024-08-19T14:44:00Z">
                    <w:rPr>
                      <w:rFonts w:ascii="Cambria Math" w:eastAsia="Batang" w:hAnsi="Cambria Math"/>
                      <w:color w:val="FF0000"/>
                    </w:rPr>
                    <m:t>CSIRS</m:t>
                  </w:ins>
                </m:r>
              </m:sub>
            </m:sSub>
            <m:r>
              <w:ins w:id="66" w:author="Darcy Tsai (蔡承融)" w:date="2024-08-19T14:44:00Z">
                <w:rPr>
                  <w:rFonts w:ascii="Cambria Math" w:eastAsia="Batang" w:hAnsi="Cambria Math"/>
                  <w:color w:val="FF0000"/>
                </w:rPr>
                <m:t>-3)</m:t>
              </w:ins>
            </m:r>
          </m:sup>
        </m:sSup>
      </m:oMath>
      <w:ins w:id="67" w:author="Darcy Tsai (蔡承融)" w:date="2024-08-19T14:44:00Z">
        <w:r w:rsidRPr="00597414">
          <w:rPr>
            <w:rFonts w:eastAsia="Batang"/>
            <w:color w:val="FF0000"/>
          </w:rPr>
          <w:t xml:space="preserve"> when the UE provides </w:t>
        </w:r>
        <w:r w:rsidRPr="00597414">
          <w:rPr>
            <w:rFonts w:eastAsia="Batang"/>
            <w:i/>
            <w:color w:val="FF0000"/>
          </w:rPr>
          <w:t>beamSwitchTiming-r16</w:t>
        </w:r>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provided </w:t>
        </w:r>
        <w:r w:rsidRPr="00597414">
          <w:rPr>
            <w:rFonts w:eastAsia="Batang"/>
            <w:color w:val="FF0000"/>
            <w:lang w:eastAsia="zh-CN"/>
          </w:rPr>
          <w:t xml:space="preserve">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'off' or configured without the higher layer parameters </w:t>
        </w:r>
        <w:r w:rsidRPr="00597414">
          <w:rPr>
            <w:rFonts w:eastAsia="Batang"/>
            <w:i/>
            <w:iCs/>
            <w:color w:val="FF0000"/>
            <w:lang w:eastAsia="zh-CN"/>
          </w:rPr>
          <w:t xml:space="preserve">repetition </w:t>
        </w:r>
        <w:r w:rsidRPr="00597414">
          <w:rPr>
            <w:rFonts w:eastAsia="Batang"/>
            <w:color w:val="FF0000"/>
            <w:lang w:eastAsia="zh-CN"/>
          </w:rPr>
          <w:t xml:space="preserve">and </w:t>
        </w:r>
        <w:proofErr w:type="spellStart"/>
        <w:r w:rsidRPr="00597414">
          <w:rPr>
            <w:rFonts w:eastAsia="Batang"/>
            <w:i/>
            <w:iCs/>
            <w:color w:val="FF0000"/>
            <w:lang w:eastAsia="zh-CN"/>
          </w:rPr>
          <w:t>trs</w:t>
        </w:r>
        <w:proofErr w:type="spellEnd"/>
        <w:r w:rsidRPr="00597414">
          <w:rPr>
            <w:rFonts w:eastAsia="Batang"/>
            <w:i/>
            <w:iCs/>
            <w:color w:val="FF0000"/>
            <w:lang w:eastAsia="zh-CN"/>
          </w:rPr>
          <w:t>-Info</w:t>
        </w:r>
        <w:r w:rsidRPr="00597414">
          <w:rPr>
            <w:rFonts w:eastAsia="Batang"/>
            <w:color w:val="FF0000"/>
          </w:rPr>
          <w:t xml:space="preserve">, </w:t>
        </w:r>
        <w:r w:rsidRPr="00597414">
          <w:rPr>
            <w:rFonts w:eastAsia="Batang"/>
            <w:color w:val="FF0000"/>
            <w:lang w:eastAsia="zh-CN"/>
          </w:rPr>
          <w:t xml:space="preserve">or is </w:t>
        </w:r>
        <w:r w:rsidRPr="00597414">
          <w:rPr>
            <w:rFonts w:eastAsia="Batang"/>
            <w:color w:val="FF0000"/>
          </w:rPr>
          <w:t>smaller</w:t>
        </w:r>
        <w:r w:rsidRPr="00597414">
          <w:rPr>
            <w:rFonts w:eastAsia="Batang"/>
            <w:color w:val="FF0000"/>
            <w:lang w:eastAsia="zh-CN"/>
          </w:rPr>
          <w:t xml:space="preserve"> </w:t>
        </w:r>
        <w:r w:rsidRPr="00597414">
          <w:rPr>
            <w:rFonts w:eastAsia="Batang"/>
            <w:color w:val="FF0000"/>
          </w:rPr>
          <w:t xml:space="preserve">than the UE reported threshold </w:t>
        </w:r>
        <w:r w:rsidRPr="00597414">
          <w:rPr>
            <w:rFonts w:eastAsia="Batang"/>
            <w:i/>
            <w:color w:val="FF0000"/>
          </w:rPr>
          <w:t xml:space="preserve">beamSwitchTiming-r16, </w:t>
        </w:r>
        <w:r w:rsidRPr="00597414">
          <w:rPr>
            <w:rFonts w:eastAsia="Batang"/>
            <w:iCs/>
            <w:color w:val="FF0000"/>
          </w:rPr>
          <w:t xml:space="preserve">when </w:t>
        </w:r>
        <w:proofErr w:type="spellStart"/>
        <w:r w:rsidRPr="00597414">
          <w:rPr>
            <w:rFonts w:eastAsia="Batang"/>
            <w:i/>
            <w:iCs/>
            <w:color w:val="FF0000"/>
            <w:lang w:eastAsia="zh-CN"/>
          </w:rPr>
          <w:t>enableBeamSwitchTiming</w:t>
        </w:r>
        <w:proofErr w:type="spellEnd"/>
        <w:r w:rsidRPr="00597414">
          <w:rPr>
            <w:rFonts w:eastAsia="Batang"/>
            <w:i/>
            <w:iCs/>
            <w:color w:val="FF0000"/>
            <w:lang w:eastAsia="zh-CN"/>
          </w:rPr>
          <w:t xml:space="preserve"> </w:t>
        </w:r>
        <w:r w:rsidRPr="00597414">
          <w:rPr>
            <w:rFonts w:eastAsia="Batang"/>
            <w:color w:val="FF0000"/>
            <w:lang w:eastAsia="zh-CN"/>
          </w:rPr>
          <w:t xml:space="preserve">is provided 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'on'</w:t>
        </w:r>
      </w:ins>
      <w:r w:rsidRPr="00597414">
        <w:rPr>
          <w:rFonts w:eastAsia="Batang"/>
        </w:rPr>
        <w:t>:</w:t>
      </w:r>
    </w:p>
    <w:p w14:paraId="33B19AC6"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If there is no DL signal in the same symbols as the aperiodic CSI-RS</w:t>
      </w:r>
    </w:p>
    <w:p w14:paraId="3F8B603E"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60F7FAD8" w14:textId="77777777" w:rsidR="00597414" w:rsidRPr="00597414" w:rsidRDefault="00597414" w:rsidP="00597414">
      <w:pPr>
        <w:tabs>
          <w:tab w:val="left" w:pos="738"/>
        </w:tabs>
        <w:snapToGrid w:val="0"/>
        <w:spacing w:line="240" w:lineRule="auto"/>
        <w:ind w:left="851" w:hanging="284"/>
        <w:rPr>
          <w:rFonts w:eastAsia="SimSun"/>
        </w:rPr>
      </w:pPr>
      <w:r w:rsidRPr="00597414">
        <w:rPr>
          <w:rFonts w:eastAsia="SimSun"/>
          <w:iCs/>
        </w:rPr>
        <w:t>-</w:t>
      </w:r>
      <w:r w:rsidRPr="00597414">
        <w:rPr>
          <w:rFonts w:eastAsia="SimSun"/>
          <w:i/>
        </w:rPr>
        <w:tab/>
      </w:r>
      <w:r w:rsidRPr="00597414">
        <w:rPr>
          <w:rFonts w:eastAsia="SimSun"/>
        </w:rPr>
        <w:t>otherwise, the UE shall apply the first indicated joint/DL TCI state to the aperiodic CSI-RS</w:t>
      </w:r>
    </w:p>
    <w:p w14:paraId="245F25E2" w14:textId="77777777" w:rsidR="00597414" w:rsidRPr="00597414" w:rsidRDefault="00597414" w:rsidP="00597414">
      <w:pPr>
        <w:snapToGrid w:val="0"/>
        <w:spacing w:before="100" w:beforeAutospacing="1" w:line="240" w:lineRule="auto"/>
        <w:ind w:left="568" w:hanging="284"/>
        <w:jc w:val="both"/>
        <w:rPr>
          <w:rFonts w:eastAsia="SimSun"/>
        </w:rPr>
      </w:pPr>
      <w:r w:rsidRPr="00597414">
        <w:rPr>
          <w:rFonts w:eastAsia="SimSun"/>
          <w:iCs/>
        </w:rPr>
        <w:t>-</w:t>
      </w:r>
      <w:r w:rsidRPr="00597414">
        <w:rPr>
          <w:rFonts w:eastAsia="SimSun"/>
          <w:i/>
        </w:rPr>
        <w:tab/>
      </w:r>
      <w:r w:rsidRPr="00597414">
        <w:rPr>
          <w:rFonts w:eastAsia="SimSun"/>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7414">
        <w:rPr>
          <w:rFonts w:eastAsia="SimSun"/>
          <w:i/>
          <w:iCs/>
        </w:rPr>
        <w:t>timeDurationForQCL</w:t>
      </w:r>
      <w:proofErr w:type="spellEnd"/>
      <w:r w:rsidRPr="00597414">
        <w:rPr>
          <w:rFonts w:eastAsia="SimSun"/>
        </w:rPr>
        <w:t xml:space="preserve">, as defined in [13, TS 38.306], periodic CSI-RS, semi-persistent CSI-RS,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scheduled with offset large</w:t>
      </w:r>
      <w:r w:rsidRPr="00597414">
        <w:rPr>
          <w:rFonts w:eastAsia="SimSun"/>
          <w:color w:val="000000"/>
        </w:rPr>
        <w:t xml:space="preserve">r than or equal to the UE reported threshold </w:t>
      </w:r>
      <w:proofErr w:type="spellStart"/>
      <w:r w:rsidRPr="00597414">
        <w:rPr>
          <w:rFonts w:eastAsia="SimSun"/>
          <w:i/>
          <w:iCs/>
          <w:color w:val="000000"/>
        </w:rPr>
        <w:t>beamSwitchTiming</w:t>
      </w:r>
      <w:proofErr w:type="spellEnd"/>
      <w:r w:rsidRPr="00597414">
        <w:rPr>
          <w:rFonts w:eastAsia="SimSun"/>
          <w:color w:val="000000"/>
        </w:rPr>
        <w:t xml:space="preserve"> when the reported value is one of the values {14,28,48}</w:t>
      </w:r>
      <w:bookmarkStart w:id="68" w:name="OLE_LINK36"/>
      <w:r w:rsidRPr="00597414">
        <w:rPr>
          <w:rFonts w:eastAsia="SimSun"/>
          <w:color w:val="000000"/>
        </w:rPr>
        <w:t>∙</w:t>
      </w:r>
      <w:bookmarkEnd w:id="68"/>
      <m:oMath>
        <m:sSup>
          <m:sSupPr>
            <m:ctrlPr>
              <w:rPr>
                <w:rFonts w:ascii="Cambria Math" w:eastAsia="Batang" w:hAnsi="Cambria Math"/>
                <w:iCs/>
                <w:color w:val="000000"/>
                <w:sz w:val="24"/>
                <w:szCs w:val="24"/>
              </w:rPr>
            </m:ctrlPr>
          </m:sSupPr>
          <m:e>
            <m:r>
              <w:rPr>
                <w:rFonts w:ascii="Cambria Math" w:eastAsia="SimSun" w:hAnsi="Cambria Math"/>
                <w:color w:val="000000"/>
              </w:rPr>
              <m:t>2</m:t>
            </m:r>
          </m:e>
          <m:sup>
            <m:sSub>
              <m:sSubPr>
                <m:ctrlPr>
                  <w:rPr>
                    <w:rFonts w:ascii="Cambria Math" w:eastAsia="Batang" w:hAnsi="Cambria Math"/>
                    <w:i/>
                    <w:iCs/>
                    <w:color w:val="000000"/>
                    <w:sz w:val="24"/>
                    <w:szCs w:val="24"/>
                  </w:rPr>
                </m:ctrlPr>
              </m:sSubPr>
              <m:e>
                <m:r>
                  <w:rPr>
                    <w:rFonts w:ascii="Cambria Math" w:eastAsia="SimSun" w:hAnsi="Cambria Math"/>
                    <w:color w:val="000000"/>
                  </w:rPr>
                  <m:t>max(0, μ</m:t>
                </m:r>
              </m:e>
              <m:sub>
                <m:r>
                  <w:rPr>
                    <w:rFonts w:ascii="Cambria Math" w:eastAsia="SimSun" w:hAnsi="Cambria Math"/>
                    <w:color w:val="000000"/>
                  </w:rPr>
                  <m:t>CSIRS</m:t>
                </m:r>
              </m:sub>
            </m:sSub>
            <m:r>
              <w:rPr>
                <w:rFonts w:ascii="Cambria Math" w:eastAsia="SimSun" w:hAnsi="Cambria Math"/>
                <w:color w:val="000000"/>
              </w:rPr>
              <m:t>-3)</m:t>
            </m:r>
          </m:sup>
        </m:sSup>
      </m:oMath>
      <w:r w:rsidRPr="00597414">
        <w:rPr>
          <w:rFonts w:eastAsia="SimSun"/>
          <w:color w:val="000000"/>
        </w:rPr>
        <w:t xml:space="preserve"> and when </w:t>
      </w:r>
      <w:proofErr w:type="spellStart"/>
      <w:r w:rsidRPr="00597414">
        <w:rPr>
          <w:rFonts w:eastAsia="SimSun"/>
          <w:i/>
          <w:iCs/>
          <w:color w:val="000000"/>
        </w:rPr>
        <w:t>e</w:t>
      </w:r>
      <w:r w:rsidRPr="00597414">
        <w:rPr>
          <w:rFonts w:eastAsia="SimSun"/>
          <w:i/>
          <w:iCs/>
        </w:rPr>
        <w:t>nableBeamSwitchTiming</w:t>
      </w:r>
      <w:proofErr w:type="spellEnd"/>
      <w:r w:rsidRPr="00597414">
        <w:rPr>
          <w:rFonts w:eastAsia="SimSun"/>
        </w:rPr>
        <w:t xml:space="preserve"> is not provided or the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is configured with the higher layer parameter </w:t>
      </w:r>
      <w:proofErr w:type="spellStart"/>
      <w:r w:rsidRPr="00597414">
        <w:rPr>
          <w:rFonts w:eastAsia="SimSun"/>
          <w:i/>
          <w:iCs/>
        </w:rPr>
        <w:t>trs</w:t>
      </w:r>
      <w:proofErr w:type="spellEnd"/>
      <w:r w:rsidRPr="00597414">
        <w:rPr>
          <w:rFonts w:eastAsia="SimSun"/>
          <w:i/>
          <w:iCs/>
        </w:rPr>
        <w:t>-Info</w:t>
      </w:r>
      <w:r w:rsidRPr="00597414">
        <w:rPr>
          <w:rFonts w:eastAsia="SimSun"/>
        </w:rPr>
        <w:t xml:space="preserve">,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configured with the higher layer parameter </w:t>
      </w:r>
      <w:r w:rsidRPr="00597414">
        <w:rPr>
          <w:rFonts w:eastAsia="SimSun"/>
          <w:i/>
          <w:iCs/>
        </w:rPr>
        <w:t>repetition</w:t>
      </w:r>
      <w:r w:rsidRPr="00597414">
        <w:rPr>
          <w:rFonts w:eastAsia="SimSun"/>
        </w:rPr>
        <w:t xml:space="preserve"> set to 'off' or configured without the higher layer parameters </w:t>
      </w:r>
      <w:r w:rsidRPr="00597414">
        <w:rPr>
          <w:rFonts w:eastAsia="SimSun"/>
          <w:i/>
          <w:iCs/>
        </w:rPr>
        <w:t>repetition</w:t>
      </w:r>
      <w:r w:rsidRPr="00597414">
        <w:rPr>
          <w:rFonts w:eastAsia="SimSun"/>
        </w:rPr>
        <w:t xml:space="preserve"> and </w:t>
      </w:r>
      <w:proofErr w:type="spellStart"/>
      <w:r w:rsidRPr="00597414">
        <w:rPr>
          <w:rFonts w:eastAsia="SimSun"/>
          <w:i/>
          <w:iCs/>
        </w:rPr>
        <w:t>trs</w:t>
      </w:r>
      <w:proofErr w:type="spellEnd"/>
      <w:r w:rsidRPr="00597414">
        <w:rPr>
          <w:rFonts w:eastAsia="SimSun"/>
          <w:i/>
          <w:iCs/>
        </w:rPr>
        <w:t>-Info</w:t>
      </w:r>
      <w:r w:rsidRPr="00597414">
        <w:rPr>
          <w:rFonts w:eastAsia="SimSun"/>
        </w:rPr>
        <w:t xml:space="preserve"> scheduled with offset larger than or equal to 48</w:t>
      </w:r>
      <w:r w:rsidRPr="00597414">
        <w:rPr>
          <w:rFonts w:eastAsia="SimSun"/>
          <w:color w:val="000000"/>
        </w:rPr>
        <w:t>∙</w:t>
      </w:r>
      <m:oMath>
        <m:sSup>
          <m:sSupPr>
            <m:ctrlPr>
              <w:rPr>
                <w:rFonts w:ascii="Cambria Math" w:eastAsia="Batang" w:hAnsi="Cambria Math"/>
                <w:iCs/>
                <w:color w:val="000000"/>
                <w:sz w:val="24"/>
                <w:szCs w:val="24"/>
              </w:rPr>
            </m:ctrlPr>
          </m:sSupPr>
          <m:e>
            <m:r>
              <w:rPr>
                <w:rFonts w:ascii="Cambria Math" w:eastAsia="SimSun" w:hAnsi="Cambria Math"/>
                <w:color w:val="000000"/>
              </w:rPr>
              <m:t>2</m:t>
            </m:r>
          </m:e>
          <m:sup>
            <m:sSub>
              <m:sSubPr>
                <m:ctrlPr>
                  <w:rPr>
                    <w:rFonts w:ascii="Cambria Math" w:eastAsia="Batang" w:hAnsi="Cambria Math"/>
                    <w:i/>
                    <w:iCs/>
                    <w:color w:val="000000"/>
                    <w:sz w:val="24"/>
                    <w:szCs w:val="24"/>
                  </w:rPr>
                </m:ctrlPr>
              </m:sSubPr>
              <m:e>
                <m:r>
                  <w:rPr>
                    <w:rFonts w:ascii="Cambria Math" w:eastAsia="SimSun" w:hAnsi="Cambria Math"/>
                    <w:color w:val="000000"/>
                  </w:rPr>
                  <m:t>max(0, μ</m:t>
                </m:r>
              </m:e>
              <m:sub>
                <m:r>
                  <w:rPr>
                    <w:rFonts w:ascii="Cambria Math" w:eastAsia="SimSun" w:hAnsi="Cambria Math"/>
                    <w:color w:val="000000"/>
                  </w:rPr>
                  <m:t>CSIRS</m:t>
                </m:r>
              </m:sub>
            </m:sSub>
            <m:r>
              <w:rPr>
                <w:rFonts w:ascii="Cambria Math" w:eastAsia="SimSun" w:hAnsi="Cambria Math"/>
                <w:color w:val="000000"/>
              </w:rPr>
              <m:t>-3)</m:t>
            </m:r>
          </m:sup>
        </m:sSup>
      </m:oMath>
      <w:r w:rsidRPr="00597414">
        <w:rPr>
          <w:rFonts w:eastAsia="SimSun"/>
        </w:rPr>
        <w:t xml:space="preserve"> when the UE provides </w:t>
      </w:r>
      <w:r w:rsidRPr="00597414">
        <w:rPr>
          <w:rFonts w:eastAsia="SimSun"/>
          <w:i/>
          <w:iCs/>
        </w:rPr>
        <w:t>beamSwitchTiming-r16</w:t>
      </w:r>
      <w:r w:rsidRPr="00597414">
        <w:rPr>
          <w:rFonts w:eastAsia="SimSun"/>
        </w:rPr>
        <w:t xml:space="preserve"> and </w:t>
      </w:r>
      <w:proofErr w:type="spellStart"/>
      <w:r w:rsidRPr="00597414">
        <w:rPr>
          <w:rFonts w:eastAsia="SimSun"/>
          <w:i/>
          <w:iCs/>
        </w:rPr>
        <w:t>enableBeamSwitchTiming</w:t>
      </w:r>
      <w:proofErr w:type="spellEnd"/>
      <w:r w:rsidRPr="00597414">
        <w:rPr>
          <w:rFonts w:eastAsia="SimSun"/>
        </w:rPr>
        <w:t xml:space="preserve"> is provided,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configured with the higher layer parameter </w:t>
      </w:r>
      <w:r w:rsidRPr="00597414">
        <w:rPr>
          <w:rFonts w:eastAsia="SimSun"/>
          <w:i/>
          <w:iCs/>
        </w:rPr>
        <w:t>repetition</w:t>
      </w:r>
      <w:r w:rsidRPr="00597414">
        <w:rPr>
          <w:rFonts w:eastAsia="SimSun"/>
        </w:rPr>
        <w:t xml:space="preserve"> set to 'on' scheduled with offset larger than or equal to the UE reported threshold </w:t>
      </w:r>
      <w:r w:rsidRPr="00597414">
        <w:rPr>
          <w:rFonts w:eastAsia="SimSun"/>
          <w:i/>
          <w:iCs/>
        </w:rPr>
        <w:t>beamSwitchTiming-r16</w:t>
      </w:r>
      <w:r w:rsidRPr="00597414">
        <w:rPr>
          <w:rFonts w:eastAsia="SimSun"/>
        </w:rPr>
        <w:t xml:space="preserve"> and </w:t>
      </w:r>
      <w:proofErr w:type="spellStart"/>
      <w:r w:rsidRPr="00597414">
        <w:rPr>
          <w:rFonts w:eastAsia="SimSun"/>
          <w:i/>
          <w:iCs/>
        </w:rPr>
        <w:t>enableBeamSwitchTiming</w:t>
      </w:r>
      <w:proofErr w:type="spellEnd"/>
      <w:r w:rsidRPr="00597414">
        <w:rPr>
          <w:rFonts w:eastAsia="SimSun"/>
        </w:rPr>
        <w:t xml:space="preserve"> is provided. If there is a </w:t>
      </w:r>
      <w:r w:rsidRPr="00597414">
        <w:rPr>
          <w:rFonts w:eastAsia="SimSun"/>
        </w:rPr>
        <w:lastRenderedPageBreak/>
        <w:t>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13D1AC7" w14:textId="60626383" w:rsidR="00597414" w:rsidRPr="00597414" w:rsidRDefault="00597414" w:rsidP="00597414">
      <w:pPr>
        <w:spacing w:after="0" w:line="256" w:lineRule="auto"/>
        <w:jc w:val="both"/>
        <w:rPr>
          <w:rFonts w:eastAsia="Batang"/>
        </w:rPr>
      </w:pPr>
      <w:r w:rsidRPr="00597414">
        <w:rPr>
          <w:rFonts w:eastAsia="Batang"/>
        </w:rPr>
        <w:t xml:space="preserve">When a UE is configured with </w:t>
      </w:r>
      <w:r w:rsidRPr="00597414">
        <w:rPr>
          <w:rFonts w:eastAsia="Batang"/>
          <w:i/>
          <w:iCs/>
        </w:rPr>
        <w:t>dl-</w:t>
      </w:r>
      <w:proofErr w:type="spellStart"/>
      <w:r w:rsidRPr="00597414">
        <w:rPr>
          <w:rFonts w:eastAsia="Batang"/>
          <w:i/>
          <w:iCs/>
        </w:rPr>
        <w:t>OrJointTCI</w:t>
      </w:r>
      <w:proofErr w:type="spellEnd"/>
      <w:r w:rsidRPr="00597414">
        <w:rPr>
          <w:rFonts w:eastAsia="Batang"/>
          <w:i/>
          <w:iCs/>
        </w:rPr>
        <w:t>-</w:t>
      </w:r>
      <w:proofErr w:type="spellStart"/>
      <w:r w:rsidRPr="00597414">
        <w:rPr>
          <w:rFonts w:eastAsia="Batang"/>
          <w:i/>
          <w:iCs/>
        </w:rPr>
        <w:t>StateList</w:t>
      </w:r>
      <w:proofErr w:type="spellEnd"/>
      <w:r w:rsidRPr="00597414">
        <w:rPr>
          <w:rFonts w:eastAsia="Batang"/>
        </w:rPr>
        <w:t xml:space="preserve">, is configured by higher layer parameter </w:t>
      </w:r>
      <w:r w:rsidRPr="00597414">
        <w:rPr>
          <w:rFonts w:eastAsia="Batang"/>
          <w:i/>
          <w:iCs/>
        </w:rPr>
        <w:t>PDCCH-Config</w:t>
      </w:r>
      <w:r w:rsidRPr="00597414">
        <w:rPr>
          <w:rFonts w:eastAsia="Batang"/>
        </w:rPr>
        <w:t xml:space="preserve"> that contains two different values of </w:t>
      </w:r>
      <w:r w:rsidRPr="00597414">
        <w:rPr>
          <w:rFonts w:eastAsia="Batang"/>
          <w:i/>
          <w:iCs/>
        </w:rPr>
        <w:t>coresetPoolIndex</w:t>
      </w:r>
      <w:r w:rsidRPr="00597414">
        <w:rPr>
          <w:rFonts w:eastAsia="Batang"/>
        </w:rPr>
        <w:t xml:space="preserve"> in different </w:t>
      </w:r>
      <w:proofErr w:type="spellStart"/>
      <w:r w:rsidRPr="00597414">
        <w:rPr>
          <w:rFonts w:eastAsia="Batang"/>
          <w:i/>
          <w:iCs/>
        </w:rPr>
        <w:t>ControlResourceSets</w:t>
      </w:r>
      <w:proofErr w:type="spellEnd"/>
      <w:r w:rsidRPr="00597414">
        <w:rPr>
          <w:rFonts w:eastAsia="Batang"/>
          <w:i/>
          <w:iCs/>
        </w:rPr>
        <w:t>,</w:t>
      </w:r>
      <w:r w:rsidRPr="00597414">
        <w:rPr>
          <w:rFonts w:eastAsia="Batang"/>
        </w:rPr>
        <w:t xml:space="preserve"> is having two indicated TCI states where the first and the second indicated TCI states correspond to the indicated TCI states specific to </w:t>
      </w:r>
      <w:r w:rsidRPr="00597414">
        <w:rPr>
          <w:rFonts w:eastAsia="Batang"/>
          <w:i/>
          <w:iCs/>
        </w:rPr>
        <w:t>coresetPoolIndex</w:t>
      </w:r>
      <w:r w:rsidRPr="00597414">
        <w:rPr>
          <w:rFonts w:eastAsia="Batang"/>
        </w:rPr>
        <w:t xml:space="preserve"> value 0 and value 1 and if the offset between the last symbol of the PDCCH carrying the triggering DCI and the first symbol of the aperiodic CSI-RS resources in the aperiodic CSI-RS resource set is smaller than</w:t>
      </w:r>
      <w:del w:id="69" w:author="Darcy Tsai (蔡承融)" w:date="2024-08-19T14:45:00Z">
        <w:r w:rsidRPr="00597414" w:rsidDel="00597414">
          <w:rPr>
            <w:rFonts w:eastAsia="Batang"/>
          </w:rPr>
          <w:delText>a threshold</w:delText>
        </w:r>
      </w:del>
      <w:ins w:id="70" w:author="Darcy Tsai (蔡承融)" w:date="2024-08-19T14:46:00Z">
        <w:r w:rsidRPr="00597414">
          <w:rPr>
            <w:rFonts w:eastAsia="Batang"/>
            <w:color w:val="FF0000"/>
          </w:rPr>
          <w:t xml:space="preserve"> the UE reported threshold </w:t>
        </w:r>
        <w:proofErr w:type="spellStart"/>
        <w:r w:rsidRPr="00597414">
          <w:rPr>
            <w:rFonts w:eastAsia="Batang"/>
            <w:i/>
            <w:color w:val="FF0000"/>
          </w:rPr>
          <w:t>beamSwitchTiming</w:t>
        </w:r>
        <w:proofErr w:type="spellEnd"/>
        <w:r w:rsidRPr="00597414">
          <w:rPr>
            <w:rFonts w:eastAsia="Batang"/>
            <w:color w:val="FF0000"/>
          </w:rPr>
          <w:t xml:space="preserve"> when the reported value is one of the values of {14,28,48}</w:t>
        </w:r>
      </w:ins>
      <m:oMath>
        <m:r>
          <w:ins w:id="71" w:author="Darcy Tsai (蔡承融)" w:date="2024-08-19T14:46:00Z">
            <m:rPr>
              <m:sty m:val="p"/>
            </m:rPr>
            <w:rPr>
              <w:rFonts w:ascii="Cambria Math" w:eastAsia="Batang" w:hAnsi="Cambria Math"/>
              <w:color w:val="FF0000"/>
            </w:rPr>
            <m:t>∙</m:t>
          </w:ins>
        </m:r>
        <m:sSup>
          <m:sSupPr>
            <m:ctrlPr>
              <w:ins w:id="72" w:author="Darcy Tsai (蔡承融)" w:date="2024-08-19T14:46:00Z">
                <w:rPr>
                  <w:rFonts w:ascii="Cambria Math" w:eastAsia="Batang" w:hAnsi="Cambria Math"/>
                  <w:iCs/>
                  <w:color w:val="FF0000"/>
                  <w:sz w:val="24"/>
                  <w:szCs w:val="24"/>
                </w:rPr>
              </w:ins>
            </m:ctrlPr>
          </m:sSupPr>
          <m:e>
            <m:r>
              <w:ins w:id="73" w:author="Darcy Tsai (蔡承融)" w:date="2024-08-19T14:46:00Z">
                <w:rPr>
                  <w:rFonts w:ascii="Cambria Math" w:eastAsia="Batang" w:hAnsi="Cambria Math"/>
                  <w:color w:val="FF0000"/>
                </w:rPr>
                <m:t>2</m:t>
              </w:ins>
            </m:r>
          </m:e>
          <m:sup>
            <m:sSub>
              <m:sSubPr>
                <m:ctrlPr>
                  <w:ins w:id="74" w:author="Darcy Tsai (蔡承融)" w:date="2024-08-19T14:46:00Z">
                    <w:rPr>
                      <w:rFonts w:ascii="Cambria Math" w:eastAsia="Batang" w:hAnsi="Cambria Math"/>
                      <w:i/>
                      <w:iCs/>
                      <w:color w:val="FF0000"/>
                      <w:sz w:val="24"/>
                      <w:szCs w:val="24"/>
                    </w:rPr>
                  </w:ins>
                </m:ctrlPr>
              </m:sSubPr>
              <m:e>
                <m:r>
                  <w:ins w:id="75" w:author="Darcy Tsai (蔡承融)" w:date="2024-08-19T14:46:00Z">
                    <w:rPr>
                      <w:rFonts w:ascii="Cambria Math" w:eastAsia="Batang" w:hAnsi="Cambria Math"/>
                      <w:color w:val="FF0000"/>
                    </w:rPr>
                    <m:t>max(0, μ</m:t>
                  </w:ins>
                </m:r>
              </m:e>
              <m:sub>
                <m:r>
                  <w:ins w:id="76" w:author="Darcy Tsai (蔡承融)" w:date="2024-08-19T14:46:00Z">
                    <w:rPr>
                      <w:rFonts w:ascii="Cambria Math" w:eastAsia="Batang" w:hAnsi="Cambria Math"/>
                      <w:color w:val="FF0000"/>
                    </w:rPr>
                    <m:t>CSIRS</m:t>
                  </w:ins>
                </m:r>
              </m:sub>
            </m:sSub>
            <m:r>
              <w:ins w:id="77" w:author="Darcy Tsai (蔡承融)" w:date="2024-08-19T14:46:00Z">
                <w:rPr>
                  <w:rFonts w:ascii="Cambria Math" w:eastAsia="Batang" w:hAnsi="Cambria Math"/>
                  <w:color w:val="FF0000"/>
                </w:rPr>
                <m:t>-3)</m:t>
              </w:ins>
            </m:r>
          </m:sup>
        </m:sSup>
      </m:oMath>
      <w:ins w:id="78" w:author="Darcy Tsai (蔡承融)" w:date="2024-08-19T14:46:00Z">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not provided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not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xml:space="preserve">, or is smaller than the UE reported threshold </w:t>
        </w:r>
        <w:proofErr w:type="spellStart"/>
        <w:r w:rsidRPr="00597414">
          <w:rPr>
            <w:rFonts w:eastAsia="Batang"/>
            <w:i/>
            <w:iCs/>
            <w:color w:val="FF0000"/>
          </w:rPr>
          <w:t>beamSwitchTiming</w:t>
        </w:r>
        <w:proofErr w:type="spellEnd"/>
        <w:r w:rsidRPr="00597414">
          <w:rPr>
            <w:rFonts w:eastAsia="Batang"/>
            <w:color w:val="FF0000"/>
          </w:rPr>
          <w:t xml:space="preserve"> when the reported value is one of the values of {14,28,48}</w:t>
        </w:r>
      </w:ins>
      <m:oMath>
        <m:r>
          <w:ins w:id="79" w:author="Darcy Tsai (蔡承融)" w:date="2024-08-19T14:46:00Z">
            <m:rPr>
              <m:sty m:val="p"/>
            </m:rPr>
            <w:rPr>
              <w:rFonts w:ascii="Cambria Math" w:eastAsia="Batang" w:hAnsi="Cambria Math"/>
              <w:color w:val="FF0000"/>
            </w:rPr>
            <m:t>∙</m:t>
          </w:ins>
        </m:r>
        <m:sSup>
          <m:sSupPr>
            <m:ctrlPr>
              <w:ins w:id="80" w:author="Darcy Tsai (蔡承融)" w:date="2024-08-19T14:46:00Z">
                <w:rPr>
                  <w:rFonts w:ascii="Cambria Math" w:eastAsia="Batang" w:hAnsi="Cambria Math"/>
                  <w:iCs/>
                  <w:color w:val="FF0000"/>
                  <w:sz w:val="24"/>
                  <w:szCs w:val="24"/>
                </w:rPr>
              </w:ins>
            </m:ctrlPr>
          </m:sSupPr>
          <m:e>
            <m:r>
              <w:ins w:id="81" w:author="Darcy Tsai (蔡承融)" w:date="2024-08-19T14:46:00Z">
                <w:rPr>
                  <w:rFonts w:ascii="Cambria Math" w:eastAsia="Batang" w:hAnsi="Cambria Math"/>
                  <w:color w:val="FF0000"/>
                </w:rPr>
                <m:t>2</m:t>
              </w:ins>
            </m:r>
          </m:e>
          <m:sup>
            <m:sSub>
              <m:sSubPr>
                <m:ctrlPr>
                  <w:ins w:id="82" w:author="Darcy Tsai (蔡承融)" w:date="2024-08-19T14:46:00Z">
                    <w:rPr>
                      <w:rFonts w:ascii="Cambria Math" w:eastAsia="Batang" w:hAnsi="Cambria Math"/>
                      <w:i/>
                      <w:iCs/>
                      <w:color w:val="FF0000"/>
                      <w:sz w:val="24"/>
                      <w:szCs w:val="24"/>
                    </w:rPr>
                  </w:ins>
                </m:ctrlPr>
              </m:sSubPr>
              <m:e>
                <m:r>
                  <w:ins w:id="83" w:author="Darcy Tsai (蔡承融)" w:date="2024-08-19T14:46:00Z">
                    <w:rPr>
                      <w:rFonts w:ascii="Cambria Math" w:eastAsia="Batang" w:hAnsi="Cambria Math"/>
                      <w:color w:val="FF0000"/>
                    </w:rPr>
                    <m:t>max(0, μ</m:t>
                  </w:ins>
                </m:r>
              </m:e>
              <m:sub>
                <m:r>
                  <w:ins w:id="84" w:author="Darcy Tsai (蔡承融)" w:date="2024-08-19T14:46:00Z">
                    <w:rPr>
                      <w:rFonts w:ascii="Cambria Math" w:eastAsia="Batang" w:hAnsi="Cambria Math"/>
                      <w:color w:val="FF0000"/>
                    </w:rPr>
                    <m:t>CSIRS</m:t>
                  </w:ins>
                </m:r>
              </m:sub>
            </m:sSub>
            <m:r>
              <w:ins w:id="85" w:author="Darcy Tsai (蔡承融)" w:date="2024-08-19T14:46:00Z">
                <w:rPr>
                  <w:rFonts w:ascii="Cambria Math" w:eastAsia="Batang" w:hAnsi="Cambria Math"/>
                  <w:color w:val="FF0000"/>
                </w:rPr>
                <m:t>-3)</m:t>
              </w:ins>
            </m:r>
          </m:sup>
        </m:sSup>
      </m:oMath>
      <w:ins w:id="86" w:author="Darcy Tsai (蔡承融)" w:date="2024-08-19T14:46:00Z">
        <w:r w:rsidRPr="00597414">
          <w:rPr>
            <w:rFonts w:eastAsia="Batang"/>
            <w:color w:val="FF0000"/>
          </w:rPr>
          <w:t xml:space="preserve">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or is smaller than 48</w:t>
        </w:r>
      </w:ins>
      <m:oMath>
        <m:r>
          <w:ins w:id="87" w:author="Darcy Tsai (蔡承融)" w:date="2024-08-19T14:46:00Z">
            <m:rPr>
              <m:sty m:val="p"/>
            </m:rPr>
            <w:rPr>
              <w:rFonts w:ascii="Cambria Math" w:eastAsia="Batang" w:hAnsi="Cambria Math"/>
              <w:color w:val="FF0000"/>
            </w:rPr>
            <m:t>∙</m:t>
          </w:ins>
        </m:r>
        <m:sSup>
          <m:sSupPr>
            <m:ctrlPr>
              <w:ins w:id="88" w:author="Darcy Tsai (蔡承融)" w:date="2024-08-19T14:46:00Z">
                <w:rPr>
                  <w:rFonts w:ascii="Cambria Math" w:eastAsia="Batang" w:hAnsi="Cambria Math"/>
                  <w:iCs/>
                  <w:color w:val="FF0000"/>
                  <w:sz w:val="24"/>
                  <w:szCs w:val="24"/>
                </w:rPr>
              </w:ins>
            </m:ctrlPr>
          </m:sSupPr>
          <m:e>
            <m:r>
              <w:ins w:id="89" w:author="Darcy Tsai (蔡承融)" w:date="2024-08-19T14:46:00Z">
                <w:rPr>
                  <w:rFonts w:ascii="Cambria Math" w:eastAsia="Batang" w:hAnsi="Cambria Math"/>
                  <w:color w:val="FF0000"/>
                </w:rPr>
                <m:t>2</m:t>
              </w:ins>
            </m:r>
          </m:e>
          <m:sup>
            <m:sSub>
              <m:sSubPr>
                <m:ctrlPr>
                  <w:ins w:id="90" w:author="Darcy Tsai (蔡承融)" w:date="2024-08-19T14:46:00Z">
                    <w:rPr>
                      <w:rFonts w:ascii="Cambria Math" w:eastAsia="Batang" w:hAnsi="Cambria Math"/>
                      <w:i/>
                      <w:iCs/>
                      <w:color w:val="FF0000"/>
                      <w:sz w:val="24"/>
                      <w:szCs w:val="24"/>
                    </w:rPr>
                  </w:ins>
                </m:ctrlPr>
              </m:sSubPr>
              <m:e>
                <m:r>
                  <w:ins w:id="91" w:author="Darcy Tsai (蔡承融)" w:date="2024-08-19T14:46:00Z">
                    <w:rPr>
                      <w:rFonts w:ascii="Cambria Math" w:eastAsia="Batang" w:hAnsi="Cambria Math"/>
                      <w:color w:val="FF0000"/>
                    </w:rPr>
                    <m:t>max(0, μ</m:t>
                  </w:ins>
                </m:r>
              </m:e>
              <m:sub>
                <m:r>
                  <w:ins w:id="92" w:author="Darcy Tsai (蔡承融)" w:date="2024-08-19T14:46:00Z">
                    <w:rPr>
                      <w:rFonts w:ascii="Cambria Math" w:eastAsia="Batang" w:hAnsi="Cambria Math"/>
                      <w:color w:val="FF0000"/>
                    </w:rPr>
                    <m:t>CSIRS</m:t>
                  </w:ins>
                </m:r>
              </m:sub>
            </m:sSub>
            <m:r>
              <w:ins w:id="93" w:author="Darcy Tsai (蔡承融)" w:date="2024-08-19T14:46:00Z">
                <w:rPr>
                  <w:rFonts w:ascii="Cambria Math" w:eastAsia="Batang" w:hAnsi="Cambria Math"/>
                  <w:color w:val="FF0000"/>
                </w:rPr>
                <m:t>-3)</m:t>
              </w:ins>
            </m:r>
          </m:sup>
        </m:sSup>
      </m:oMath>
      <w:ins w:id="94" w:author="Darcy Tsai (蔡承融)" w:date="2024-08-19T14:46:00Z">
        <w:r w:rsidRPr="00597414">
          <w:rPr>
            <w:rFonts w:eastAsia="Batang"/>
            <w:color w:val="FF0000"/>
          </w:rPr>
          <w:t xml:space="preserve"> when the UE provides </w:t>
        </w:r>
        <w:r w:rsidRPr="00597414">
          <w:rPr>
            <w:rFonts w:eastAsia="Batang"/>
            <w:i/>
            <w:color w:val="FF0000"/>
          </w:rPr>
          <w:t>beamSwitchTiming-r16</w:t>
        </w:r>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provided </w:t>
        </w:r>
        <w:r w:rsidRPr="00597414">
          <w:rPr>
            <w:rFonts w:eastAsia="Batang"/>
            <w:color w:val="FF0000"/>
            <w:lang w:eastAsia="zh-CN"/>
          </w:rPr>
          <w:t xml:space="preserve">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'off' or configured without the higher layer parameters </w:t>
        </w:r>
        <w:r w:rsidRPr="00597414">
          <w:rPr>
            <w:rFonts w:eastAsia="Batang"/>
            <w:i/>
            <w:iCs/>
            <w:color w:val="FF0000"/>
            <w:lang w:eastAsia="zh-CN"/>
          </w:rPr>
          <w:t xml:space="preserve">repetition </w:t>
        </w:r>
        <w:r w:rsidRPr="00597414">
          <w:rPr>
            <w:rFonts w:eastAsia="Batang"/>
            <w:color w:val="FF0000"/>
            <w:lang w:eastAsia="zh-CN"/>
          </w:rPr>
          <w:t xml:space="preserve">and </w:t>
        </w:r>
        <w:proofErr w:type="spellStart"/>
        <w:r w:rsidRPr="00597414">
          <w:rPr>
            <w:rFonts w:eastAsia="Batang"/>
            <w:i/>
            <w:iCs/>
            <w:color w:val="FF0000"/>
            <w:lang w:eastAsia="zh-CN"/>
          </w:rPr>
          <w:t>trs</w:t>
        </w:r>
        <w:proofErr w:type="spellEnd"/>
        <w:r w:rsidRPr="00597414">
          <w:rPr>
            <w:rFonts w:eastAsia="Batang"/>
            <w:i/>
            <w:iCs/>
            <w:color w:val="FF0000"/>
            <w:lang w:eastAsia="zh-CN"/>
          </w:rPr>
          <w:t>-Info</w:t>
        </w:r>
        <w:r w:rsidRPr="00597414">
          <w:rPr>
            <w:rFonts w:eastAsia="Batang"/>
            <w:color w:val="FF0000"/>
          </w:rPr>
          <w:t xml:space="preserve">, </w:t>
        </w:r>
        <w:r w:rsidRPr="00597414">
          <w:rPr>
            <w:rFonts w:eastAsia="Batang"/>
            <w:color w:val="FF0000"/>
            <w:lang w:eastAsia="zh-CN"/>
          </w:rPr>
          <w:t xml:space="preserve">or is </w:t>
        </w:r>
        <w:r w:rsidRPr="00597414">
          <w:rPr>
            <w:rFonts w:eastAsia="Batang"/>
            <w:color w:val="FF0000"/>
          </w:rPr>
          <w:t>smaller</w:t>
        </w:r>
        <w:r w:rsidRPr="00597414">
          <w:rPr>
            <w:rFonts w:eastAsia="Batang"/>
            <w:color w:val="FF0000"/>
            <w:lang w:eastAsia="zh-CN"/>
          </w:rPr>
          <w:t xml:space="preserve"> </w:t>
        </w:r>
        <w:r w:rsidRPr="00597414">
          <w:rPr>
            <w:rFonts w:eastAsia="Batang"/>
            <w:color w:val="FF0000"/>
          </w:rPr>
          <w:t xml:space="preserve">than the UE reported threshold </w:t>
        </w:r>
        <w:r w:rsidRPr="00597414">
          <w:rPr>
            <w:rFonts w:eastAsia="Batang"/>
            <w:i/>
            <w:color w:val="FF0000"/>
          </w:rPr>
          <w:t xml:space="preserve">beamSwitchTiming-r16, </w:t>
        </w:r>
        <w:r w:rsidRPr="00597414">
          <w:rPr>
            <w:rFonts w:eastAsia="Batang"/>
            <w:iCs/>
            <w:color w:val="FF0000"/>
          </w:rPr>
          <w:t xml:space="preserve">when </w:t>
        </w:r>
        <w:proofErr w:type="spellStart"/>
        <w:r w:rsidRPr="00597414">
          <w:rPr>
            <w:rFonts w:eastAsia="Batang"/>
            <w:i/>
            <w:iCs/>
            <w:color w:val="FF0000"/>
            <w:lang w:eastAsia="zh-CN"/>
          </w:rPr>
          <w:t>enableBeamSwitchTiming</w:t>
        </w:r>
        <w:proofErr w:type="spellEnd"/>
        <w:r w:rsidRPr="00597414">
          <w:rPr>
            <w:rFonts w:eastAsia="Batang"/>
            <w:i/>
            <w:iCs/>
            <w:color w:val="FF0000"/>
            <w:lang w:eastAsia="zh-CN"/>
          </w:rPr>
          <w:t xml:space="preserve"> </w:t>
        </w:r>
        <w:r w:rsidRPr="00597414">
          <w:rPr>
            <w:rFonts w:eastAsia="Batang"/>
            <w:color w:val="FF0000"/>
            <w:lang w:eastAsia="zh-CN"/>
          </w:rPr>
          <w:t xml:space="preserve">is provided 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'on'</w:t>
        </w:r>
      </w:ins>
      <w:r w:rsidRPr="00597414">
        <w:rPr>
          <w:rFonts w:eastAsia="Batang"/>
        </w:rPr>
        <w:t>:</w:t>
      </w:r>
    </w:p>
    <w:p w14:paraId="50392FAA"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If there is no other DL signal in the same symbols as the aperiodic CSI-RS</w:t>
      </w:r>
    </w:p>
    <w:p w14:paraId="3CE671D6"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 xml:space="preserve">if the UE is in frequency range 1, or the UE reports its capability of [default beam per </w:t>
      </w:r>
      <w:r w:rsidRPr="00597414">
        <w:rPr>
          <w:rFonts w:eastAsia="SimSun"/>
          <w:i/>
          <w:iCs/>
        </w:rPr>
        <w:t>coresetPoolIndex</w:t>
      </w:r>
      <w:r w:rsidRPr="00597414">
        <w:rPr>
          <w:rFonts w:eastAsia="SimSun"/>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6FA9F9DA"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 xml:space="preserve">otherwise, the UE shall apply the indicated TCI state specific to </w:t>
      </w:r>
      <w:r w:rsidRPr="00597414">
        <w:rPr>
          <w:rFonts w:eastAsia="SimSun"/>
          <w:i/>
          <w:iCs/>
        </w:rPr>
        <w:t>coresetPoolIndex</w:t>
      </w:r>
      <w:r w:rsidRPr="00597414">
        <w:rPr>
          <w:rFonts w:eastAsia="SimSun"/>
        </w:rPr>
        <w:t xml:space="preserve"> value 0 to the aperiodic CSI-RS resource set</w:t>
      </w:r>
    </w:p>
    <w:p w14:paraId="66E31B9A"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 xml:space="preserve">else if there is any other DL signal with an indicated TCI state in the same symbols as the </w:t>
      </w:r>
      <w:proofErr w:type="spellStart"/>
      <w:r w:rsidRPr="00597414">
        <w:rPr>
          <w:rFonts w:eastAsia="SimSun"/>
        </w:rPr>
        <w:t>aperiodidc</w:t>
      </w:r>
      <w:proofErr w:type="spellEnd"/>
      <w:r w:rsidRPr="00597414">
        <w:rPr>
          <w:rFonts w:eastAsia="SimSun"/>
        </w:rPr>
        <w:t xml:space="preserve"> CSI-RS, </w:t>
      </w:r>
    </w:p>
    <w:p w14:paraId="31A6C314" w14:textId="77777777" w:rsidR="00597414" w:rsidRPr="00597414" w:rsidRDefault="00597414" w:rsidP="00597414">
      <w:pPr>
        <w:snapToGrid w:val="0"/>
        <w:spacing w:line="240" w:lineRule="auto"/>
        <w:ind w:left="851" w:hanging="284"/>
        <w:jc w:val="both"/>
        <w:rPr>
          <w:rFonts w:eastAsia="SimSun"/>
        </w:rPr>
      </w:pPr>
      <w:r w:rsidRPr="00597414">
        <w:rPr>
          <w:rFonts w:eastAsia="SimSun"/>
        </w:rPr>
        <w:t>-</w:t>
      </w:r>
      <w:r w:rsidRPr="00597414">
        <w:rPr>
          <w:rFonts w:eastAsia="SimSun"/>
        </w:rPr>
        <w:tab/>
        <w:t xml:space="preserve">if the UE is in frequency range 1, or the UE reports its capability of [default beam per </w:t>
      </w:r>
      <w:r w:rsidRPr="00597414">
        <w:rPr>
          <w:rFonts w:eastAsia="SimSun"/>
          <w:i/>
        </w:rPr>
        <w:t>coresetPoolIndex</w:t>
      </w:r>
      <w:r w:rsidRPr="00597414">
        <w:rPr>
          <w:rFonts w:eastAsia="SimSun"/>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596B1D3" w14:textId="77777777" w:rsidR="00597414" w:rsidRPr="00597414" w:rsidRDefault="00597414" w:rsidP="00597414">
      <w:pPr>
        <w:snapToGrid w:val="0"/>
        <w:spacing w:line="240" w:lineRule="auto"/>
        <w:ind w:left="851" w:hanging="284"/>
        <w:jc w:val="both"/>
        <w:rPr>
          <w:rFonts w:eastAsia="SimSun"/>
        </w:rPr>
      </w:pPr>
      <w:r w:rsidRPr="00597414">
        <w:rPr>
          <w:rFonts w:eastAsia="SimSun"/>
        </w:rPr>
        <w:t>-</w:t>
      </w:r>
      <w:r w:rsidRPr="00597414">
        <w:rPr>
          <w:rFonts w:eastAsia="SimSun"/>
        </w:rPr>
        <w:tab/>
        <w:t xml:space="preserve">otherwise, the UE applies the QCL assumption of the other DL signal also when receiving the aperiodic CSI-RS. The other DL signal refers to PDSCH scheduled with offset larger than or equal to the threshold </w:t>
      </w:r>
      <w:proofErr w:type="spellStart"/>
      <w:r w:rsidRPr="00597414">
        <w:rPr>
          <w:rFonts w:eastAsia="SimSun"/>
          <w:i/>
        </w:rPr>
        <w:t>timeDurationForQCL</w:t>
      </w:r>
      <w:proofErr w:type="spellEnd"/>
      <w:r w:rsidRPr="00597414">
        <w:rPr>
          <w:rFonts w:eastAsia="SimSun"/>
        </w:rPr>
        <w:t xml:space="preserve">, as defined in [13, TS 38.306], periodic CSI-RS, semi-persistent CSI-RS,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scheduled with offset larger than or equal to the UE reported threshold </w:t>
      </w:r>
      <w:proofErr w:type="spellStart"/>
      <w:r w:rsidRPr="00597414">
        <w:rPr>
          <w:rFonts w:eastAsia="SimSun"/>
          <w:i/>
        </w:rPr>
        <w:t>beamSwitchTiming</w:t>
      </w:r>
      <w:proofErr w:type="spellEnd"/>
      <w:r w:rsidRPr="00597414">
        <w:rPr>
          <w:rFonts w:eastAsia="SimSun"/>
        </w:rPr>
        <w:t xml:space="preserve"> when the reported value is one of the values {14,28,48}</w:t>
      </w:r>
      <w:r w:rsidRPr="00597414">
        <w:rPr>
          <w:rFonts w:eastAsia="SimSun"/>
          <w:color w:val="000000"/>
        </w:rPr>
        <w:t>∙</w:t>
      </w:r>
      <m:oMath>
        <m:sSup>
          <m:sSupPr>
            <m:ctrlPr>
              <w:rPr>
                <w:rFonts w:ascii="Cambria Math" w:eastAsia="Batang" w:hAnsi="Cambria Math"/>
                <w:iCs/>
                <w:color w:val="000000"/>
                <w:sz w:val="24"/>
                <w:szCs w:val="24"/>
                <w:lang w:val="zh-CN"/>
              </w:rPr>
            </m:ctrlPr>
          </m:sSupPr>
          <m:e>
            <m:r>
              <w:rPr>
                <w:rFonts w:ascii="Cambria Math" w:eastAsia="SimSun" w:hAnsi="Cambria Math"/>
                <w:color w:val="000000"/>
              </w:rPr>
              <m:t>2</m:t>
            </m:r>
          </m:e>
          <m:sup>
            <m:sSub>
              <m:sSubPr>
                <m:ctrlPr>
                  <w:rPr>
                    <w:rFonts w:ascii="Cambria Math" w:eastAsia="Batang" w:hAnsi="Cambria Math"/>
                    <w:i/>
                    <w:iCs/>
                    <w:color w:val="000000"/>
                    <w:sz w:val="24"/>
                    <w:szCs w:val="24"/>
                    <w:lang w:val="zh-CN"/>
                  </w:rPr>
                </m:ctrlPr>
              </m:sSubPr>
              <m:e>
                <m:r>
                  <w:rPr>
                    <w:rFonts w:ascii="Cambria Math" w:eastAsia="SimSun" w:hAnsi="Cambria Math"/>
                    <w:color w:val="000000"/>
                    <w:lang w:val="zh-CN" w:eastAsia="zh-CN"/>
                  </w:rPr>
                  <m:t>max</m:t>
                </m:r>
                <m:r>
                  <w:rPr>
                    <w:rFonts w:ascii="Cambria Math" w:eastAsia="SimSun" w:hAnsi="Cambria Math"/>
                    <w:color w:val="000000"/>
                  </w:rPr>
                  <m:t xml:space="preserve">(0, </m:t>
                </m:r>
                <m:r>
                  <w:rPr>
                    <w:rFonts w:ascii="Cambria Math" w:eastAsia="SimSun" w:hAnsi="Cambria Math"/>
                    <w:color w:val="000000"/>
                    <w:lang w:val="zh-CN" w:eastAsia="zh-CN"/>
                  </w:rPr>
                  <m:t>μ</m:t>
                </m:r>
              </m:e>
              <m:sub>
                <m:r>
                  <w:rPr>
                    <w:rFonts w:ascii="Cambria Math" w:eastAsia="SimSun" w:hAnsi="Cambria Math"/>
                    <w:color w:val="000000"/>
                    <w:lang w:val="zh-CN" w:eastAsia="zh-CN"/>
                  </w:rPr>
                  <m:t>CSIRS</m:t>
                </m:r>
              </m:sub>
            </m:sSub>
            <m:r>
              <w:rPr>
                <w:rFonts w:ascii="Cambria Math" w:eastAsia="SimSun" w:hAnsi="Cambria Math"/>
                <w:color w:val="000000"/>
              </w:rPr>
              <m:t>-3)</m:t>
            </m:r>
          </m:sup>
        </m:sSup>
      </m:oMath>
      <w:r w:rsidRPr="00597414">
        <w:rPr>
          <w:rFonts w:eastAsia="SimSun"/>
        </w:rPr>
        <w:t xml:space="preserve"> and when </w:t>
      </w:r>
      <w:proofErr w:type="spellStart"/>
      <w:r w:rsidRPr="00597414">
        <w:rPr>
          <w:rFonts w:eastAsia="SimSun"/>
          <w:i/>
        </w:rPr>
        <w:t>enableBeamSwitchTiming</w:t>
      </w:r>
      <w:proofErr w:type="spellEnd"/>
      <w:r w:rsidRPr="00597414">
        <w:rPr>
          <w:rFonts w:eastAsia="SimSun"/>
        </w:rPr>
        <w:t xml:space="preserve"> is not provided or the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is configured with the higher layer parameter </w:t>
      </w:r>
      <w:proofErr w:type="spellStart"/>
      <w:r w:rsidRPr="00597414">
        <w:rPr>
          <w:rFonts w:eastAsia="SimSun"/>
          <w:i/>
        </w:rPr>
        <w:t>trs</w:t>
      </w:r>
      <w:proofErr w:type="spellEnd"/>
      <w:r w:rsidRPr="00597414">
        <w:rPr>
          <w:rFonts w:eastAsia="SimSun"/>
          <w:i/>
        </w:rPr>
        <w:t>-Info</w:t>
      </w:r>
      <w:r w:rsidRPr="00597414">
        <w:rPr>
          <w:rFonts w:eastAsia="SimSun"/>
        </w:rPr>
        <w:t xml:space="preserve">,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configured with the higher layer parameter </w:t>
      </w:r>
      <w:r w:rsidRPr="00597414">
        <w:rPr>
          <w:rFonts w:eastAsia="SimSun"/>
          <w:i/>
        </w:rPr>
        <w:t>repetition</w:t>
      </w:r>
      <w:r w:rsidRPr="00597414">
        <w:rPr>
          <w:rFonts w:eastAsia="SimSun"/>
        </w:rPr>
        <w:t xml:space="preserve"> set to 'off' or configured without the higher layer parameters repetition and </w:t>
      </w:r>
      <w:proofErr w:type="spellStart"/>
      <w:r w:rsidRPr="00597414">
        <w:rPr>
          <w:rFonts w:eastAsia="SimSun"/>
          <w:i/>
        </w:rPr>
        <w:t>trs</w:t>
      </w:r>
      <w:proofErr w:type="spellEnd"/>
      <w:r w:rsidRPr="00597414">
        <w:rPr>
          <w:rFonts w:eastAsia="SimSun"/>
          <w:i/>
        </w:rPr>
        <w:t>-Info</w:t>
      </w:r>
      <w:r w:rsidRPr="00597414">
        <w:rPr>
          <w:rFonts w:eastAsia="SimSun"/>
        </w:rPr>
        <w:t xml:space="preserve"> scheduled with offset larger than or equal to 48</w:t>
      </w:r>
      <w:r w:rsidRPr="00597414">
        <w:rPr>
          <w:rFonts w:eastAsia="SimSun"/>
          <w:color w:val="000000"/>
        </w:rPr>
        <w:t>∙</w:t>
      </w:r>
      <m:oMath>
        <m:sSup>
          <m:sSupPr>
            <m:ctrlPr>
              <w:rPr>
                <w:rFonts w:ascii="Cambria Math" w:eastAsia="Batang" w:hAnsi="Cambria Math"/>
                <w:iCs/>
                <w:color w:val="000000"/>
                <w:sz w:val="24"/>
                <w:szCs w:val="24"/>
                <w:lang w:val="zh-CN"/>
              </w:rPr>
            </m:ctrlPr>
          </m:sSupPr>
          <m:e>
            <m:r>
              <w:rPr>
                <w:rFonts w:ascii="Cambria Math" w:eastAsia="SimSun" w:hAnsi="Cambria Math"/>
                <w:color w:val="000000"/>
              </w:rPr>
              <m:t>2</m:t>
            </m:r>
          </m:e>
          <m:sup>
            <m:sSub>
              <m:sSubPr>
                <m:ctrlPr>
                  <w:rPr>
                    <w:rFonts w:ascii="Cambria Math" w:eastAsia="Batang" w:hAnsi="Cambria Math"/>
                    <w:i/>
                    <w:iCs/>
                    <w:color w:val="000000"/>
                    <w:sz w:val="24"/>
                    <w:szCs w:val="24"/>
                    <w:lang w:val="zh-CN"/>
                  </w:rPr>
                </m:ctrlPr>
              </m:sSubPr>
              <m:e>
                <m:r>
                  <w:rPr>
                    <w:rFonts w:ascii="Cambria Math" w:eastAsia="SimSun" w:hAnsi="Cambria Math"/>
                    <w:color w:val="000000"/>
                    <w:lang w:val="zh-CN" w:eastAsia="zh-CN"/>
                  </w:rPr>
                  <m:t>max</m:t>
                </m:r>
                <m:r>
                  <w:rPr>
                    <w:rFonts w:ascii="Cambria Math" w:eastAsia="SimSun" w:hAnsi="Cambria Math"/>
                    <w:color w:val="000000"/>
                  </w:rPr>
                  <m:t xml:space="preserve">(0, </m:t>
                </m:r>
                <m:r>
                  <w:rPr>
                    <w:rFonts w:ascii="Cambria Math" w:eastAsia="SimSun" w:hAnsi="Cambria Math"/>
                    <w:color w:val="000000"/>
                    <w:lang w:val="zh-CN" w:eastAsia="zh-CN"/>
                  </w:rPr>
                  <m:t>μ</m:t>
                </m:r>
              </m:e>
              <m:sub>
                <m:r>
                  <w:rPr>
                    <w:rFonts w:ascii="Cambria Math" w:eastAsia="SimSun" w:hAnsi="Cambria Math"/>
                    <w:color w:val="000000"/>
                    <w:lang w:val="zh-CN" w:eastAsia="zh-CN"/>
                  </w:rPr>
                  <m:t>CSIRS</m:t>
                </m:r>
              </m:sub>
            </m:sSub>
            <m:r>
              <w:rPr>
                <w:rFonts w:ascii="Cambria Math" w:eastAsia="SimSun" w:hAnsi="Cambria Math"/>
                <w:color w:val="000000"/>
              </w:rPr>
              <m:t>-3)</m:t>
            </m:r>
          </m:sup>
        </m:sSup>
      </m:oMath>
      <w:r w:rsidRPr="00597414">
        <w:rPr>
          <w:rFonts w:eastAsia="SimSun"/>
        </w:rPr>
        <w:t xml:space="preserve"> when the UE provides </w:t>
      </w:r>
      <w:r w:rsidRPr="00597414">
        <w:rPr>
          <w:rFonts w:eastAsia="SimSun"/>
          <w:i/>
        </w:rPr>
        <w:t>beamSwitchTiming-r16</w:t>
      </w:r>
      <w:r w:rsidRPr="00597414">
        <w:rPr>
          <w:rFonts w:eastAsia="SimSun"/>
        </w:rPr>
        <w:t xml:space="preserve"> and </w:t>
      </w:r>
      <w:proofErr w:type="spellStart"/>
      <w:r w:rsidRPr="00597414">
        <w:rPr>
          <w:rFonts w:eastAsia="SimSun"/>
          <w:i/>
        </w:rPr>
        <w:t>enableBeamSwitchTiming</w:t>
      </w:r>
      <w:proofErr w:type="spellEnd"/>
      <w:r w:rsidRPr="00597414">
        <w:rPr>
          <w:rFonts w:eastAsia="SimSun"/>
        </w:rPr>
        <w:t xml:space="preserve"> is provided,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configured with the higher layer parameter </w:t>
      </w:r>
      <w:r w:rsidRPr="00597414">
        <w:rPr>
          <w:rFonts w:eastAsia="SimSun"/>
          <w:i/>
        </w:rPr>
        <w:t>repetition</w:t>
      </w:r>
      <w:r w:rsidRPr="00597414">
        <w:rPr>
          <w:rFonts w:eastAsia="SimSun"/>
        </w:rPr>
        <w:t xml:space="preserve"> set to 'on' scheduled with offset larger than or equal to the UE reported threshold </w:t>
      </w:r>
      <w:r w:rsidRPr="00597414">
        <w:rPr>
          <w:rFonts w:eastAsia="SimSun"/>
          <w:i/>
        </w:rPr>
        <w:t>beamSwitchTiming-r16</w:t>
      </w:r>
      <w:r w:rsidRPr="00597414">
        <w:rPr>
          <w:rFonts w:eastAsia="SimSun"/>
        </w:rPr>
        <w:t xml:space="preserve"> and </w:t>
      </w:r>
      <w:proofErr w:type="spellStart"/>
      <w:r w:rsidRPr="00597414">
        <w:rPr>
          <w:rFonts w:eastAsia="SimSun"/>
          <w:i/>
        </w:rPr>
        <w:t>enableBeamSwitchTiming</w:t>
      </w:r>
      <w:proofErr w:type="spellEnd"/>
      <w:r w:rsidRPr="00597414">
        <w:rPr>
          <w:rFonts w:eastAsia="SimSun"/>
        </w:rPr>
        <w:t xml:space="preserve"> is provided.</w:t>
      </w:r>
    </w:p>
    <w:p w14:paraId="2D613BB6" w14:textId="6130EA81" w:rsidR="0039000B" w:rsidRPr="0039000B" w:rsidRDefault="00597414" w:rsidP="00597414">
      <w:pPr>
        <w:spacing w:after="0"/>
        <w:jc w:val="center"/>
        <w:rPr>
          <w:color w:val="FF0000"/>
        </w:rPr>
      </w:pPr>
      <w:r w:rsidRPr="00597414">
        <w:rPr>
          <w:rFonts w:eastAsia="Batang"/>
          <w:color w:val="FF0000"/>
        </w:rPr>
        <w:t>&lt;Unchanged part omitted&gt;</w:t>
      </w:r>
    </w:p>
    <w:sectPr w:rsidR="0039000B" w:rsidRPr="00390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D765" w14:textId="77777777" w:rsidR="003050D2" w:rsidRDefault="003050D2">
      <w:pPr>
        <w:spacing w:line="240" w:lineRule="auto"/>
      </w:pPr>
      <w:r>
        <w:separator/>
      </w:r>
    </w:p>
  </w:endnote>
  <w:endnote w:type="continuationSeparator" w:id="0">
    <w:p w14:paraId="3D06D6CD" w14:textId="77777777" w:rsidR="003050D2" w:rsidRDefault="00305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F4C7" w14:textId="77777777" w:rsidR="003050D2" w:rsidRDefault="003050D2">
      <w:pPr>
        <w:spacing w:after="0"/>
      </w:pPr>
      <w:r>
        <w:separator/>
      </w:r>
    </w:p>
  </w:footnote>
  <w:footnote w:type="continuationSeparator" w:id="0">
    <w:p w14:paraId="0E2BFD21" w14:textId="77777777" w:rsidR="003050D2" w:rsidRDefault="00305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63A"/>
    <w:rsid w:val="00001780"/>
    <w:rsid w:val="00001A5B"/>
    <w:rsid w:val="000026FE"/>
    <w:rsid w:val="00011722"/>
    <w:rsid w:val="000159E0"/>
    <w:rsid w:val="00022E4A"/>
    <w:rsid w:val="00027BD0"/>
    <w:rsid w:val="00032A7B"/>
    <w:rsid w:val="00036F4F"/>
    <w:rsid w:val="00044635"/>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2F19"/>
    <w:rsid w:val="000B46A2"/>
    <w:rsid w:val="000B67B8"/>
    <w:rsid w:val="000B7FED"/>
    <w:rsid w:val="000C038A"/>
    <w:rsid w:val="000C5DCA"/>
    <w:rsid w:val="000C6598"/>
    <w:rsid w:val="000C7B9C"/>
    <w:rsid w:val="000D571C"/>
    <w:rsid w:val="000E4FDC"/>
    <w:rsid w:val="000F55EE"/>
    <w:rsid w:val="000F6BB6"/>
    <w:rsid w:val="000F76E8"/>
    <w:rsid w:val="00104B4A"/>
    <w:rsid w:val="00107FCD"/>
    <w:rsid w:val="00110D69"/>
    <w:rsid w:val="00120711"/>
    <w:rsid w:val="0012193C"/>
    <w:rsid w:val="00125816"/>
    <w:rsid w:val="00133CD0"/>
    <w:rsid w:val="001366BA"/>
    <w:rsid w:val="00145D43"/>
    <w:rsid w:val="00156D04"/>
    <w:rsid w:val="00166ACA"/>
    <w:rsid w:val="00171B59"/>
    <w:rsid w:val="00172A27"/>
    <w:rsid w:val="0017351E"/>
    <w:rsid w:val="00176A4A"/>
    <w:rsid w:val="0018604D"/>
    <w:rsid w:val="00186772"/>
    <w:rsid w:val="00191705"/>
    <w:rsid w:val="00191AB8"/>
    <w:rsid w:val="00192C46"/>
    <w:rsid w:val="001959D0"/>
    <w:rsid w:val="001975A9"/>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47763"/>
    <w:rsid w:val="002528F7"/>
    <w:rsid w:val="00253837"/>
    <w:rsid w:val="00254984"/>
    <w:rsid w:val="0026004D"/>
    <w:rsid w:val="002605F5"/>
    <w:rsid w:val="002609C3"/>
    <w:rsid w:val="002640DD"/>
    <w:rsid w:val="002648DB"/>
    <w:rsid w:val="002650E2"/>
    <w:rsid w:val="00273FA8"/>
    <w:rsid w:val="00275D12"/>
    <w:rsid w:val="00276C6B"/>
    <w:rsid w:val="00282AAD"/>
    <w:rsid w:val="00283084"/>
    <w:rsid w:val="00284FEB"/>
    <w:rsid w:val="002860C4"/>
    <w:rsid w:val="002910DE"/>
    <w:rsid w:val="00292B18"/>
    <w:rsid w:val="002B4742"/>
    <w:rsid w:val="002B4C6A"/>
    <w:rsid w:val="002B5741"/>
    <w:rsid w:val="002C11FB"/>
    <w:rsid w:val="002C2139"/>
    <w:rsid w:val="002C71CD"/>
    <w:rsid w:val="002E2DE7"/>
    <w:rsid w:val="00304273"/>
    <w:rsid w:val="003050D2"/>
    <w:rsid w:val="00305409"/>
    <w:rsid w:val="00307B3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77AC9"/>
    <w:rsid w:val="003813AF"/>
    <w:rsid w:val="00387FAA"/>
    <w:rsid w:val="0039000B"/>
    <w:rsid w:val="003902B6"/>
    <w:rsid w:val="00392417"/>
    <w:rsid w:val="00396774"/>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3666"/>
    <w:rsid w:val="00415135"/>
    <w:rsid w:val="004242F1"/>
    <w:rsid w:val="00435BC2"/>
    <w:rsid w:val="00436612"/>
    <w:rsid w:val="0044540F"/>
    <w:rsid w:val="00446494"/>
    <w:rsid w:val="00450CD8"/>
    <w:rsid w:val="00452349"/>
    <w:rsid w:val="004557E7"/>
    <w:rsid w:val="00455AC0"/>
    <w:rsid w:val="004669D6"/>
    <w:rsid w:val="00467711"/>
    <w:rsid w:val="00473383"/>
    <w:rsid w:val="0047451B"/>
    <w:rsid w:val="0048671B"/>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6595"/>
    <w:rsid w:val="00547111"/>
    <w:rsid w:val="005538B6"/>
    <w:rsid w:val="00554409"/>
    <w:rsid w:val="00556806"/>
    <w:rsid w:val="00561006"/>
    <w:rsid w:val="00561E83"/>
    <w:rsid w:val="005623A6"/>
    <w:rsid w:val="005633A1"/>
    <w:rsid w:val="005721A6"/>
    <w:rsid w:val="00572DAA"/>
    <w:rsid w:val="00575A7A"/>
    <w:rsid w:val="00582110"/>
    <w:rsid w:val="00592D74"/>
    <w:rsid w:val="00597414"/>
    <w:rsid w:val="005A07C5"/>
    <w:rsid w:val="005A0CEF"/>
    <w:rsid w:val="005A6CCD"/>
    <w:rsid w:val="005B37E7"/>
    <w:rsid w:val="005B6712"/>
    <w:rsid w:val="005C0CB2"/>
    <w:rsid w:val="005C2255"/>
    <w:rsid w:val="005C7656"/>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B1"/>
    <w:rsid w:val="00672E01"/>
    <w:rsid w:val="00673E43"/>
    <w:rsid w:val="00677AA5"/>
    <w:rsid w:val="00684322"/>
    <w:rsid w:val="00691FC4"/>
    <w:rsid w:val="00695808"/>
    <w:rsid w:val="00696FDE"/>
    <w:rsid w:val="006A11AD"/>
    <w:rsid w:val="006A7878"/>
    <w:rsid w:val="006B02D3"/>
    <w:rsid w:val="006B0D2F"/>
    <w:rsid w:val="006B46FB"/>
    <w:rsid w:val="006C6FEE"/>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64406"/>
    <w:rsid w:val="00770DF5"/>
    <w:rsid w:val="00785DEA"/>
    <w:rsid w:val="00790AE8"/>
    <w:rsid w:val="00792342"/>
    <w:rsid w:val="0079282D"/>
    <w:rsid w:val="007977A8"/>
    <w:rsid w:val="007A217B"/>
    <w:rsid w:val="007A2D65"/>
    <w:rsid w:val="007B2423"/>
    <w:rsid w:val="007B512A"/>
    <w:rsid w:val="007C2097"/>
    <w:rsid w:val="007C6C6B"/>
    <w:rsid w:val="007C6FFE"/>
    <w:rsid w:val="007D3AA5"/>
    <w:rsid w:val="007D6A07"/>
    <w:rsid w:val="007E56FE"/>
    <w:rsid w:val="007F6497"/>
    <w:rsid w:val="007F7259"/>
    <w:rsid w:val="007F737C"/>
    <w:rsid w:val="00801B7D"/>
    <w:rsid w:val="00804037"/>
    <w:rsid w:val="008040A8"/>
    <w:rsid w:val="00807D34"/>
    <w:rsid w:val="00812852"/>
    <w:rsid w:val="008145CC"/>
    <w:rsid w:val="008147A8"/>
    <w:rsid w:val="00817470"/>
    <w:rsid w:val="008176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168"/>
    <w:rsid w:val="008A6C0C"/>
    <w:rsid w:val="008B0073"/>
    <w:rsid w:val="008B7B1D"/>
    <w:rsid w:val="008C0E5A"/>
    <w:rsid w:val="008C6566"/>
    <w:rsid w:val="008C7695"/>
    <w:rsid w:val="008D0C54"/>
    <w:rsid w:val="008D5776"/>
    <w:rsid w:val="008E53F7"/>
    <w:rsid w:val="008E7CAD"/>
    <w:rsid w:val="008F4664"/>
    <w:rsid w:val="008F686C"/>
    <w:rsid w:val="008F7E9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66055"/>
    <w:rsid w:val="009736F5"/>
    <w:rsid w:val="009777D9"/>
    <w:rsid w:val="009803EB"/>
    <w:rsid w:val="00981556"/>
    <w:rsid w:val="00991B88"/>
    <w:rsid w:val="009A29EE"/>
    <w:rsid w:val="009A5753"/>
    <w:rsid w:val="009A579D"/>
    <w:rsid w:val="009B05F3"/>
    <w:rsid w:val="009B57C3"/>
    <w:rsid w:val="009B706C"/>
    <w:rsid w:val="009B724F"/>
    <w:rsid w:val="009B77E1"/>
    <w:rsid w:val="009C0C6C"/>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16CD4"/>
    <w:rsid w:val="00A205C9"/>
    <w:rsid w:val="00A2301E"/>
    <w:rsid w:val="00A237F8"/>
    <w:rsid w:val="00A246B6"/>
    <w:rsid w:val="00A30DB7"/>
    <w:rsid w:val="00A3608B"/>
    <w:rsid w:val="00A40DF2"/>
    <w:rsid w:val="00A47E70"/>
    <w:rsid w:val="00A50CF0"/>
    <w:rsid w:val="00A515ED"/>
    <w:rsid w:val="00A521C3"/>
    <w:rsid w:val="00A54656"/>
    <w:rsid w:val="00A5492F"/>
    <w:rsid w:val="00A6263C"/>
    <w:rsid w:val="00A65649"/>
    <w:rsid w:val="00A71D47"/>
    <w:rsid w:val="00A7671C"/>
    <w:rsid w:val="00A9088B"/>
    <w:rsid w:val="00A94AE3"/>
    <w:rsid w:val="00A964D9"/>
    <w:rsid w:val="00AA1CFF"/>
    <w:rsid w:val="00AA2CBC"/>
    <w:rsid w:val="00AA51E8"/>
    <w:rsid w:val="00AA77FF"/>
    <w:rsid w:val="00AB05AF"/>
    <w:rsid w:val="00AB2539"/>
    <w:rsid w:val="00AC2D9E"/>
    <w:rsid w:val="00AC5820"/>
    <w:rsid w:val="00AD049B"/>
    <w:rsid w:val="00AD1090"/>
    <w:rsid w:val="00AD1CD8"/>
    <w:rsid w:val="00AE5884"/>
    <w:rsid w:val="00AE5B71"/>
    <w:rsid w:val="00AE6B21"/>
    <w:rsid w:val="00AF15AB"/>
    <w:rsid w:val="00AF684B"/>
    <w:rsid w:val="00B05353"/>
    <w:rsid w:val="00B16718"/>
    <w:rsid w:val="00B175DB"/>
    <w:rsid w:val="00B21B51"/>
    <w:rsid w:val="00B2372D"/>
    <w:rsid w:val="00B258BB"/>
    <w:rsid w:val="00B26855"/>
    <w:rsid w:val="00B3299A"/>
    <w:rsid w:val="00B34828"/>
    <w:rsid w:val="00B41700"/>
    <w:rsid w:val="00B41AF0"/>
    <w:rsid w:val="00B45228"/>
    <w:rsid w:val="00B459C4"/>
    <w:rsid w:val="00B45F57"/>
    <w:rsid w:val="00B529A2"/>
    <w:rsid w:val="00B5507D"/>
    <w:rsid w:val="00B55AE6"/>
    <w:rsid w:val="00B6427A"/>
    <w:rsid w:val="00B67525"/>
    <w:rsid w:val="00B67B97"/>
    <w:rsid w:val="00B75326"/>
    <w:rsid w:val="00B94EE7"/>
    <w:rsid w:val="00B968C8"/>
    <w:rsid w:val="00BA11D2"/>
    <w:rsid w:val="00BA1327"/>
    <w:rsid w:val="00BA3EC5"/>
    <w:rsid w:val="00BA51D9"/>
    <w:rsid w:val="00BA59B7"/>
    <w:rsid w:val="00BA6EF2"/>
    <w:rsid w:val="00BB3FA3"/>
    <w:rsid w:val="00BB5DFC"/>
    <w:rsid w:val="00BC4A40"/>
    <w:rsid w:val="00BC5707"/>
    <w:rsid w:val="00BD1B39"/>
    <w:rsid w:val="00BD279D"/>
    <w:rsid w:val="00BD33A8"/>
    <w:rsid w:val="00BD6BB8"/>
    <w:rsid w:val="00BE5AF0"/>
    <w:rsid w:val="00BF09FA"/>
    <w:rsid w:val="00BF26A2"/>
    <w:rsid w:val="00C02EA8"/>
    <w:rsid w:val="00C05AC5"/>
    <w:rsid w:val="00C06D51"/>
    <w:rsid w:val="00C13FB5"/>
    <w:rsid w:val="00C145E5"/>
    <w:rsid w:val="00C1579F"/>
    <w:rsid w:val="00C175F5"/>
    <w:rsid w:val="00C21CCF"/>
    <w:rsid w:val="00C2354C"/>
    <w:rsid w:val="00C26ECD"/>
    <w:rsid w:val="00C27032"/>
    <w:rsid w:val="00C323CA"/>
    <w:rsid w:val="00C3724E"/>
    <w:rsid w:val="00C402EA"/>
    <w:rsid w:val="00C43118"/>
    <w:rsid w:val="00C45482"/>
    <w:rsid w:val="00C5079D"/>
    <w:rsid w:val="00C535A1"/>
    <w:rsid w:val="00C60F0A"/>
    <w:rsid w:val="00C624F5"/>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10116"/>
    <w:rsid w:val="00D16430"/>
    <w:rsid w:val="00D24991"/>
    <w:rsid w:val="00D31B85"/>
    <w:rsid w:val="00D36330"/>
    <w:rsid w:val="00D50255"/>
    <w:rsid w:val="00D52551"/>
    <w:rsid w:val="00D53E9A"/>
    <w:rsid w:val="00D5509B"/>
    <w:rsid w:val="00D6005F"/>
    <w:rsid w:val="00D60DFC"/>
    <w:rsid w:val="00D66520"/>
    <w:rsid w:val="00D8348B"/>
    <w:rsid w:val="00D87BDB"/>
    <w:rsid w:val="00DA4347"/>
    <w:rsid w:val="00DB32F2"/>
    <w:rsid w:val="00DC0E94"/>
    <w:rsid w:val="00DC3770"/>
    <w:rsid w:val="00DD01ED"/>
    <w:rsid w:val="00DD0638"/>
    <w:rsid w:val="00DD1CFA"/>
    <w:rsid w:val="00DD2D8F"/>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556"/>
    <w:rsid w:val="00E34898"/>
    <w:rsid w:val="00E36733"/>
    <w:rsid w:val="00E4725F"/>
    <w:rsid w:val="00E63E1F"/>
    <w:rsid w:val="00E654B4"/>
    <w:rsid w:val="00E66AB7"/>
    <w:rsid w:val="00E74D26"/>
    <w:rsid w:val="00E7548C"/>
    <w:rsid w:val="00E76BDC"/>
    <w:rsid w:val="00E85E50"/>
    <w:rsid w:val="00E8711C"/>
    <w:rsid w:val="00E87141"/>
    <w:rsid w:val="00E93315"/>
    <w:rsid w:val="00E97A74"/>
    <w:rsid w:val="00EA70A1"/>
    <w:rsid w:val="00EB09B7"/>
    <w:rsid w:val="00EC1D4B"/>
    <w:rsid w:val="00EC5A9E"/>
    <w:rsid w:val="00ED1E21"/>
    <w:rsid w:val="00EE57A8"/>
    <w:rsid w:val="00EE7D7C"/>
    <w:rsid w:val="00EF1DA2"/>
    <w:rsid w:val="00EF45F3"/>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0CFD"/>
    <w:rsid w:val="00FA1FDE"/>
    <w:rsid w:val="00FA3268"/>
    <w:rsid w:val="00FA5EE8"/>
    <w:rsid w:val="00FA6700"/>
    <w:rsid w:val="00FB6386"/>
    <w:rsid w:val="00FC1086"/>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1855</Words>
  <Characters>10575</Characters>
  <Application>Microsoft Office Word</Application>
  <DocSecurity>0</DocSecurity>
  <Lines>88</Lines>
  <Paragraphs>24</Paragraphs>
  <ScaleCrop>false</ScaleCrop>
  <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17</cp:revision>
  <cp:lastPrinted>2003-09-10T19:34:00Z</cp:lastPrinted>
  <dcterms:created xsi:type="dcterms:W3CDTF">2024-08-19T12:31:00Z</dcterms:created>
  <dcterms:modified xsi:type="dcterms:W3CDTF">2024-08-21T13:25:00Z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2024-08-12T08:04:09Z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0e1db2d3-941c-4b90-b744-a523d64cae6e</vt:lpwstr>
  </property>
  <property fmtid="{D5CDD505-2E9C-101B-9397-08002B2CF9AE}" pid="29" name="MSIP_Label_83bcef13-7cac-433f-ba1d-47a323951816_ContentBits">
    <vt:lpwstr>0</vt:lpwstr>
  </property>
</Properties>
</file>